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576" w:rsidRPr="007B2634" w:rsidRDefault="00031576">
      <w:pPr>
        <w:rPr>
          <w:lang w:val="es-ES"/>
        </w:rPr>
      </w:pPr>
    </w:p>
    <w:p w:rsidR="00031576" w:rsidRPr="007B2634" w:rsidRDefault="00031576" w:rsidP="00B653B7">
      <w:pPr>
        <w:pStyle w:val="Ttulo"/>
        <w:rPr>
          <w:lang w:val="es-ES"/>
        </w:rPr>
      </w:pPr>
      <w:r w:rsidRPr="007B2634">
        <w:rPr>
          <w:lang w:val="es-ES"/>
        </w:rPr>
        <w:t>Albacete</w:t>
      </w:r>
      <w:r w:rsidR="00D47EAD">
        <w:rPr>
          <w:lang w:val="es-ES"/>
        </w:rPr>
        <w:t xml:space="preserve"> </w:t>
      </w:r>
      <w:r w:rsidR="00D47EAD">
        <w:rPr>
          <w:lang w:val="es-ES"/>
        </w:rPr>
        <w:tab/>
      </w:r>
      <w:r w:rsidR="00D47EAD">
        <w:rPr>
          <w:lang w:val="es-ES"/>
        </w:rPr>
        <w:tab/>
      </w:r>
      <w:r w:rsidR="00D47EAD">
        <w:rPr>
          <w:lang w:val="es-ES"/>
        </w:rPr>
        <w:tab/>
      </w:r>
      <w:r w:rsidR="00D47EAD">
        <w:rPr>
          <w:lang w:val="es-ES"/>
        </w:rPr>
        <w:tab/>
      </w:r>
      <w:r w:rsidR="00D47EAD">
        <w:rPr>
          <w:lang w:val="es-ES"/>
        </w:rPr>
        <w:tab/>
      </w:r>
      <w:r w:rsidR="00D47EAD">
        <w:rPr>
          <w:lang w:val="es-ES"/>
        </w:rPr>
        <w:tab/>
      </w:r>
      <w:r w:rsidR="00D47EAD">
        <w:rPr>
          <w:lang w:val="es-ES"/>
        </w:rPr>
        <w:tab/>
      </w:r>
      <w:r w:rsidR="00D47EAD">
        <w:rPr>
          <w:lang w:val="es-ES"/>
        </w:rPr>
        <w:tab/>
      </w:r>
      <w:r w:rsidR="00D47EAD" w:rsidRPr="00D47EAD">
        <w:rPr>
          <w:noProof/>
          <w:lang w:val="en-US"/>
        </w:rPr>
        <w:drawing>
          <wp:inline distT="0" distB="0" distL="0" distR="0">
            <wp:extent cx="666750" cy="1181100"/>
            <wp:effectExtent l="19050" t="0" r="0" b="0"/>
            <wp:docPr id="1" name="Imatge 3" descr="Escudo de Albacete">
              <a:hlinkClick xmlns:a="http://schemas.openxmlformats.org/drawingml/2006/main" r:id="rId8" tooltip="&quot;Escudo de Albace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udo de Albacete">
                      <a:hlinkClick r:id="rId8" tooltip="&quot;Escudo de Albacete&quot;"/>
                    </pic:cNvPr>
                    <pic:cNvPicPr>
                      <a:picLocks noChangeAspect="1" noChangeArrowheads="1"/>
                    </pic:cNvPicPr>
                  </pic:nvPicPr>
                  <pic:blipFill>
                    <a:blip r:embed="rId9" cstate="print"/>
                    <a:srcRect/>
                    <a:stretch>
                      <a:fillRect/>
                    </a:stretch>
                  </pic:blipFill>
                  <pic:spPr bwMode="auto">
                    <a:xfrm>
                      <a:off x="0" y="0"/>
                      <a:ext cx="666750" cy="1181100"/>
                    </a:xfrm>
                    <a:prstGeom prst="rect">
                      <a:avLst/>
                    </a:prstGeom>
                    <a:noFill/>
                    <a:ln w="9525">
                      <a:noFill/>
                      <a:miter lim="800000"/>
                      <a:headEnd/>
                      <a:tailEnd/>
                    </a:ln>
                  </pic:spPr>
                </pic:pic>
              </a:graphicData>
            </a:graphic>
          </wp:inline>
        </w:drawing>
      </w:r>
    </w:p>
    <w:p w:rsidR="00031576" w:rsidRPr="007B2634" w:rsidRDefault="00031576">
      <w:pPr>
        <w:rPr>
          <w:lang w:val="es-ES"/>
        </w:rPr>
      </w:pPr>
    </w:p>
    <w:tbl>
      <w:tblPr>
        <w:tblStyle w:val="Tablaconcuadrcula"/>
        <w:tblW w:w="0" w:type="auto"/>
        <w:tblLook w:val="04A0"/>
      </w:tblPr>
      <w:tblGrid>
        <w:gridCol w:w="4322"/>
        <w:gridCol w:w="4322"/>
      </w:tblGrid>
      <w:tr w:rsidR="00B653B7" w:rsidRPr="007B2634" w:rsidTr="00B653B7">
        <w:tc>
          <w:tcPr>
            <w:tcW w:w="4322" w:type="dxa"/>
          </w:tcPr>
          <w:p w:rsidR="00B653B7" w:rsidRPr="007B2634" w:rsidRDefault="00B653B7" w:rsidP="007B2634">
            <w:pPr>
              <w:rPr>
                <w:lang w:val="es-ES"/>
              </w:rPr>
            </w:pPr>
            <w:r w:rsidRPr="007B2634">
              <w:rPr>
                <w:lang w:val="es-ES" w:eastAsia="ca-ES"/>
              </w:rPr>
              <w:t>País</w:t>
            </w:r>
          </w:p>
        </w:tc>
        <w:tc>
          <w:tcPr>
            <w:tcW w:w="4322" w:type="dxa"/>
          </w:tcPr>
          <w:p w:rsidR="00B653B7" w:rsidRPr="007B2634" w:rsidRDefault="00B653B7" w:rsidP="007B2634">
            <w:pPr>
              <w:rPr>
                <w:lang w:val="es-ES"/>
              </w:rPr>
            </w:pPr>
            <w:r w:rsidRPr="007B2634">
              <w:rPr>
                <w:lang w:val="es-ES" w:eastAsia="ca-ES"/>
              </w:rPr>
              <w:t>España</w:t>
            </w:r>
          </w:p>
        </w:tc>
      </w:tr>
      <w:tr w:rsidR="00B653B7" w:rsidRPr="007B2634" w:rsidTr="00B653B7">
        <w:tc>
          <w:tcPr>
            <w:tcW w:w="4322" w:type="dxa"/>
          </w:tcPr>
          <w:p w:rsidR="00B653B7" w:rsidRPr="007B2634" w:rsidRDefault="00B653B7" w:rsidP="007B2634">
            <w:pPr>
              <w:rPr>
                <w:lang w:val="es-ES"/>
              </w:rPr>
            </w:pPr>
            <w:r w:rsidRPr="007B2634">
              <w:rPr>
                <w:lang w:val="es-ES" w:eastAsia="ca-ES"/>
              </w:rPr>
              <w:t>Com. autónoma</w:t>
            </w:r>
          </w:p>
        </w:tc>
        <w:tc>
          <w:tcPr>
            <w:tcW w:w="4322" w:type="dxa"/>
          </w:tcPr>
          <w:p w:rsidR="00B653B7" w:rsidRPr="007B2634" w:rsidRDefault="00B653B7" w:rsidP="007B2634">
            <w:pPr>
              <w:rPr>
                <w:lang w:val="es-ES"/>
              </w:rPr>
            </w:pPr>
            <w:r w:rsidRPr="007B2634">
              <w:rPr>
                <w:lang w:val="es-ES" w:eastAsia="ca-ES"/>
              </w:rPr>
              <w:t>Castilla-La Mancha</w:t>
            </w:r>
          </w:p>
        </w:tc>
      </w:tr>
      <w:tr w:rsidR="00B653B7" w:rsidRPr="007B2634" w:rsidTr="00B653B7">
        <w:tc>
          <w:tcPr>
            <w:tcW w:w="4322" w:type="dxa"/>
          </w:tcPr>
          <w:p w:rsidR="00B653B7" w:rsidRPr="007B2634" w:rsidRDefault="00960024" w:rsidP="007B2634">
            <w:pPr>
              <w:rPr>
                <w:lang w:val="es-ES"/>
              </w:rPr>
            </w:pPr>
            <w:hyperlink r:id="rId10" w:tooltip="Provincias de España" w:history="1">
              <w:r w:rsidR="00B653B7" w:rsidRPr="007B2634">
                <w:rPr>
                  <w:lang w:val="es-ES" w:eastAsia="ca-ES"/>
                </w:rPr>
                <w:t>Provincia</w:t>
              </w:r>
            </w:hyperlink>
          </w:p>
        </w:tc>
        <w:tc>
          <w:tcPr>
            <w:tcW w:w="4322" w:type="dxa"/>
          </w:tcPr>
          <w:p w:rsidR="00B653B7" w:rsidRPr="007B2634" w:rsidRDefault="00B653B7" w:rsidP="007B2634">
            <w:pPr>
              <w:rPr>
                <w:lang w:val="es-ES"/>
              </w:rPr>
            </w:pPr>
            <w:r w:rsidRPr="007B2634">
              <w:rPr>
                <w:lang w:val="es-ES" w:eastAsia="ca-ES"/>
              </w:rPr>
              <w:t>Albacete</w:t>
            </w:r>
          </w:p>
        </w:tc>
      </w:tr>
      <w:tr w:rsidR="00B653B7" w:rsidRPr="007B2634" w:rsidTr="00B653B7">
        <w:tc>
          <w:tcPr>
            <w:tcW w:w="4322" w:type="dxa"/>
          </w:tcPr>
          <w:p w:rsidR="00B653B7" w:rsidRPr="007B2634" w:rsidRDefault="00B653B7" w:rsidP="007B2634">
            <w:pPr>
              <w:rPr>
                <w:lang w:val="es-ES"/>
              </w:rPr>
            </w:pPr>
            <w:r w:rsidRPr="007B2634">
              <w:rPr>
                <w:lang w:val="es-ES" w:eastAsia="ca-ES"/>
              </w:rPr>
              <w:t>Comarca</w:t>
            </w:r>
          </w:p>
        </w:tc>
        <w:tc>
          <w:tcPr>
            <w:tcW w:w="4322" w:type="dxa"/>
          </w:tcPr>
          <w:p w:rsidR="00B653B7" w:rsidRPr="007B2634" w:rsidRDefault="00DE0F37" w:rsidP="007B2634">
            <w:pPr>
              <w:rPr>
                <w:lang w:val="es-ES"/>
              </w:rPr>
            </w:pPr>
            <w:r w:rsidRPr="007B2634">
              <w:rPr>
                <w:lang w:val="es-ES" w:eastAsia="ca-ES"/>
              </w:rPr>
              <w:t>Llanos de Albacete</w:t>
            </w:r>
          </w:p>
        </w:tc>
      </w:tr>
      <w:tr w:rsidR="00B653B7" w:rsidRPr="007B2634" w:rsidTr="00B653B7">
        <w:tc>
          <w:tcPr>
            <w:tcW w:w="4322" w:type="dxa"/>
          </w:tcPr>
          <w:p w:rsidR="00B653B7" w:rsidRPr="007B2634" w:rsidRDefault="00B653B7" w:rsidP="007B2634">
            <w:pPr>
              <w:rPr>
                <w:lang w:val="es-ES"/>
              </w:rPr>
            </w:pPr>
            <w:r w:rsidRPr="007B2634">
              <w:rPr>
                <w:lang w:val="es-ES" w:eastAsia="ca-ES"/>
              </w:rPr>
              <w:t>Partido judicial</w:t>
            </w:r>
          </w:p>
        </w:tc>
        <w:tc>
          <w:tcPr>
            <w:tcW w:w="4322" w:type="dxa"/>
          </w:tcPr>
          <w:p w:rsidR="00B653B7" w:rsidRPr="007B2634" w:rsidRDefault="00DE0F37" w:rsidP="007B2634">
            <w:pPr>
              <w:rPr>
                <w:lang w:val="es-ES"/>
              </w:rPr>
            </w:pPr>
            <w:r w:rsidRPr="007B2634">
              <w:rPr>
                <w:lang w:val="es-ES" w:eastAsia="ca-ES"/>
              </w:rPr>
              <w:t>Albacete</w:t>
            </w:r>
          </w:p>
        </w:tc>
      </w:tr>
      <w:tr w:rsidR="00B653B7" w:rsidRPr="007B2634" w:rsidTr="00B653B7">
        <w:tc>
          <w:tcPr>
            <w:tcW w:w="4322" w:type="dxa"/>
          </w:tcPr>
          <w:p w:rsidR="00B653B7" w:rsidRPr="007B2634" w:rsidRDefault="00B653B7" w:rsidP="007B2634">
            <w:pPr>
              <w:rPr>
                <w:lang w:val="es-ES"/>
              </w:rPr>
            </w:pPr>
            <w:r w:rsidRPr="007B2634">
              <w:rPr>
                <w:lang w:val="es-ES" w:eastAsia="ca-ES"/>
              </w:rPr>
              <w:t>Ubicación</w:t>
            </w:r>
          </w:p>
        </w:tc>
        <w:tc>
          <w:tcPr>
            <w:tcW w:w="4322" w:type="dxa"/>
          </w:tcPr>
          <w:p w:rsidR="00B653B7" w:rsidRPr="007B2634" w:rsidRDefault="00DE0F37" w:rsidP="007B2634">
            <w:pPr>
              <w:rPr>
                <w:lang w:val="es-ES"/>
              </w:rPr>
            </w:pPr>
            <w:r w:rsidRPr="007B2634">
              <w:rPr>
                <w:sz w:val="23"/>
                <w:lang w:val="es-ES" w:eastAsia="ca-ES"/>
              </w:rPr>
              <w:t>38°59′44″N 1°51′21″O</w:t>
            </w:r>
          </w:p>
        </w:tc>
      </w:tr>
      <w:tr w:rsidR="00B653B7" w:rsidRPr="007B2634" w:rsidTr="00B653B7">
        <w:tc>
          <w:tcPr>
            <w:tcW w:w="4322" w:type="dxa"/>
          </w:tcPr>
          <w:p w:rsidR="00B653B7" w:rsidRPr="007B2634" w:rsidRDefault="00B653B7" w:rsidP="007B2634">
            <w:pPr>
              <w:rPr>
                <w:lang w:val="es-ES"/>
              </w:rPr>
            </w:pPr>
            <w:r w:rsidRPr="007B2634">
              <w:rPr>
                <w:lang w:val="es-ES" w:eastAsia="ca-ES"/>
              </w:rPr>
              <w:t>Altitud</w:t>
            </w:r>
          </w:p>
        </w:tc>
        <w:tc>
          <w:tcPr>
            <w:tcW w:w="4322" w:type="dxa"/>
          </w:tcPr>
          <w:p w:rsidR="00B653B7" w:rsidRPr="007B2634" w:rsidRDefault="00DE0F37" w:rsidP="007B2634">
            <w:pPr>
              <w:rPr>
                <w:lang w:val="es-ES"/>
              </w:rPr>
            </w:pPr>
            <w:r w:rsidRPr="007B2634">
              <w:rPr>
                <w:lang w:val="es-ES" w:eastAsia="ca-ES"/>
              </w:rPr>
              <w:t>686 msnm</w:t>
            </w:r>
          </w:p>
        </w:tc>
      </w:tr>
      <w:tr w:rsidR="00B653B7" w:rsidRPr="007B2634" w:rsidTr="00B653B7">
        <w:tc>
          <w:tcPr>
            <w:tcW w:w="4322" w:type="dxa"/>
          </w:tcPr>
          <w:p w:rsidR="00B653B7" w:rsidRPr="007B2634" w:rsidRDefault="00B653B7" w:rsidP="007B2634">
            <w:pPr>
              <w:rPr>
                <w:lang w:val="es-ES"/>
              </w:rPr>
            </w:pPr>
            <w:r w:rsidRPr="007B2634">
              <w:rPr>
                <w:lang w:val="es-ES" w:eastAsia="ca-ES"/>
              </w:rPr>
              <w:t>Superficie</w:t>
            </w:r>
          </w:p>
        </w:tc>
        <w:tc>
          <w:tcPr>
            <w:tcW w:w="4322" w:type="dxa"/>
          </w:tcPr>
          <w:p w:rsidR="00B653B7" w:rsidRPr="007B2634" w:rsidRDefault="00DE0F37" w:rsidP="007B2634">
            <w:pPr>
              <w:rPr>
                <w:lang w:val="es-ES"/>
              </w:rPr>
            </w:pPr>
            <w:r w:rsidRPr="007B2634">
              <w:rPr>
                <w:lang w:val="es-ES" w:eastAsia="ca-ES"/>
              </w:rPr>
              <w:t>1.125,91 km²</w:t>
            </w:r>
          </w:p>
        </w:tc>
      </w:tr>
      <w:tr w:rsidR="00B653B7" w:rsidRPr="007B2634" w:rsidTr="00B653B7">
        <w:tc>
          <w:tcPr>
            <w:tcW w:w="4322" w:type="dxa"/>
          </w:tcPr>
          <w:p w:rsidR="00B653B7" w:rsidRPr="007B2634" w:rsidRDefault="00B653B7" w:rsidP="007B2634">
            <w:pPr>
              <w:rPr>
                <w:lang w:val="es-ES"/>
              </w:rPr>
            </w:pPr>
            <w:r w:rsidRPr="007B2634">
              <w:rPr>
                <w:lang w:val="es-ES" w:eastAsia="ca-ES"/>
              </w:rPr>
              <w:t>Población</w:t>
            </w:r>
          </w:p>
        </w:tc>
        <w:tc>
          <w:tcPr>
            <w:tcW w:w="4322" w:type="dxa"/>
          </w:tcPr>
          <w:p w:rsidR="00B653B7" w:rsidRPr="007B2634" w:rsidRDefault="00DE0F37" w:rsidP="007B2634">
            <w:pPr>
              <w:rPr>
                <w:lang w:val="es-ES"/>
              </w:rPr>
            </w:pPr>
            <w:r w:rsidRPr="007B2634">
              <w:rPr>
                <w:lang w:val="es-ES" w:eastAsia="ca-ES"/>
              </w:rPr>
              <w:t xml:space="preserve">171.390 hab. </w:t>
            </w:r>
            <w:r w:rsidRPr="007B2634">
              <w:rPr>
                <w:sz w:val="23"/>
                <w:szCs w:val="23"/>
                <w:lang w:val="es-ES" w:eastAsia="ca-ES"/>
              </w:rPr>
              <w:t>(2011)</w:t>
            </w:r>
          </w:p>
        </w:tc>
      </w:tr>
    </w:tbl>
    <w:p w:rsidR="002A6A4C" w:rsidRDefault="002A6A4C" w:rsidP="00031576">
      <w:pPr>
        <w:rPr>
          <w:lang w:val="es-ES"/>
        </w:rPr>
      </w:pPr>
    </w:p>
    <w:p w:rsidR="00031576" w:rsidRPr="007B2634" w:rsidRDefault="00031576" w:rsidP="00031576">
      <w:pPr>
        <w:rPr>
          <w:lang w:val="es-ES"/>
        </w:rPr>
      </w:pPr>
      <w:r w:rsidRPr="007B2634">
        <w:rPr>
          <w:lang w:val="es-ES"/>
        </w:rPr>
        <w:t>Albacete es una ciudad española, capital de la provincia homónima dentro de la Comunidad Autónoma de Castilla-La Mancha. Situada al sureste de la Meseta Central, concretamente en la comarca histórica manchega de la Mancha de Montearagón, actualmente se la sitúa dentro de la comarca de los Llanos de Albacete, de la que es su único municipio. La ciudad es sede del partido judicial número 1 de la provincia, de la diócesis que lleva su nombre, y la del Tribunal Superior de Justicia de Castilla-La Mancha, máximo órgano jurisdiccional en la Comunidad.</w:t>
      </w:r>
    </w:p>
    <w:p w:rsidR="00031576" w:rsidRPr="007B2634" w:rsidRDefault="00031576" w:rsidP="00031576">
      <w:pPr>
        <w:rPr>
          <w:lang w:val="es-ES"/>
        </w:rPr>
      </w:pPr>
      <w:r w:rsidRPr="007B2634">
        <w:rPr>
          <w:lang w:val="es-ES"/>
        </w:rPr>
        <w:t>En 2011, la ciudad contaba con 171.390 habitantes, 218.110 si se tiene en cuenta su área metropolitana, siendo la ciudad con mayor número de habitantes de toda Castilla-La Mancha, y una de las principales aglomeraciones urbanas del país. Desde mediados del siglo XX la ciudad experimenta un crecimiento demográfico importante que se ve reflejado en su extensa área comercial que engloba a más de 556.723 personas de 154 municipios.1</w:t>
      </w:r>
    </w:p>
    <w:p w:rsidR="00031576" w:rsidRPr="007B2634" w:rsidRDefault="00031576" w:rsidP="00031576">
      <w:pPr>
        <w:rPr>
          <w:lang w:val="es-ES"/>
        </w:rPr>
      </w:pPr>
      <w:r w:rsidRPr="007B2634">
        <w:rPr>
          <w:lang w:val="es-ES"/>
        </w:rPr>
        <w:t>Los orígenes de la ciudad son inciertos, aunque las primeras certezas de su existencia se encuentran durante el dominio andalusí de la zona, habiendo sido llamada la ciudad originalmente como Al-Basit, en árabe "El Llano", en alusión al carácter planiforme de la geografía del lugar. Desde el comienzo del siglo XX, la ciudad fue cobrando importancia, siendo durante la Guerra Civil española la sede del Cuartel General de las Brigadas Internacionales.</w:t>
      </w:r>
    </w:p>
    <w:p w:rsidR="00031576" w:rsidRPr="007B2634" w:rsidRDefault="00031576" w:rsidP="00031576">
      <w:pPr>
        <w:rPr>
          <w:rFonts w:ascii="Times New Roman" w:eastAsia="Times New Roman" w:hAnsi="Times New Roman" w:cs="Times New Roman"/>
          <w:sz w:val="24"/>
          <w:szCs w:val="24"/>
          <w:lang w:val="es-ES" w:eastAsia="ca-ES"/>
        </w:rPr>
      </w:pPr>
      <w:r w:rsidRPr="007B2634">
        <w:rPr>
          <w:rFonts w:ascii="Times New Roman" w:eastAsia="Times New Roman" w:hAnsi="Times New Roman" w:cs="Times New Roman"/>
          <w:sz w:val="24"/>
          <w:szCs w:val="24"/>
          <w:lang w:val="es-ES" w:eastAsia="ca-ES"/>
        </w:rPr>
        <w:t>Actualmente, Albacete es una capital moderna, con grandes espacios para el viandante, así como, con innumerables parques y jardines, que la convierten en una de las ciudades de más de 100.000 habitantes con menor presencia de contaminación de toda Europa, además, su situación llana y la eliminación de barreras arquitectónicas han propiciado asimismo que sea una de las urbes con mayor accesibilidad</w:t>
      </w:r>
    </w:p>
    <w:p w:rsidR="00031576" w:rsidRPr="007B2634" w:rsidRDefault="00031576" w:rsidP="00031576">
      <w:pPr>
        <w:rPr>
          <w:lang w:val="es-ES"/>
        </w:rPr>
      </w:pPr>
      <w:r w:rsidRPr="007B2634">
        <w:rPr>
          <w:lang w:val="es-ES"/>
        </w:rPr>
        <w:lastRenderedPageBreak/>
        <w:t>Albacete es una ciudad comercial e industrial, eje de comunicaciones, que dispone de buenas conexiones por autovías, y por vía férrea (incluidos servicios AVE), así como vía aérea a través de su Aeropuerto que la comunica con diversos puntos de la geografía española.</w:t>
      </w:r>
    </w:p>
    <w:p w:rsidR="00031576" w:rsidRPr="007B2634" w:rsidRDefault="00031576" w:rsidP="00031576">
      <w:pPr>
        <w:rPr>
          <w:lang w:val="es-ES"/>
        </w:rPr>
      </w:pPr>
      <w:r w:rsidRPr="007B2634">
        <w:rPr>
          <w:lang w:val="es-ES"/>
        </w:rPr>
        <w:t xml:space="preserve">La ciudad cuenta con innumerables fiestas y tradiciones, entre las que caben destacar la Feria de Albacete, declarada de interés turístico internacional, que se celebra del 7 al 17 de septiembre en honor a la Virgen de Los Llanos, así como numerosos eventos de carácter </w:t>
      </w:r>
      <w:r w:rsidR="002A6A4C" w:rsidRPr="007B2634">
        <w:rPr>
          <w:lang w:val="es-ES"/>
        </w:rPr>
        <w:t>autonómico</w:t>
      </w:r>
      <w:r w:rsidRPr="007B2634">
        <w:rPr>
          <w:lang w:val="es-ES"/>
        </w:rPr>
        <w:t>, nacional e internacional como el Campeonato de Europa de Camiones, o el Festival internacional del Circo (entre otros), e incluso ferias y exposiciones comerciales.</w:t>
      </w:r>
    </w:p>
    <w:p w:rsidR="00031576" w:rsidRPr="007B2634" w:rsidRDefault="00031576" w:rsidP="00031576">
      <w:pPr>
        <w:rPr>
          <w:lang w:val="es-ES"/>
        </w:rPr>
      </w:pPr>
      <w:r w:rsidRPr="007B2634">
        <w:rPr>
          <w:lang w:val="es-ES"/>
        </w:rPr>
        <w:t>El sector aeronáutico es uno de los principales motores económicos de la ciudad, puesto que además del Parque Aeronáutico y Logístico de Albacete, que acoge a importantes empresas del sector, la ciudad también acoge el Centro de entrenamiento de pilotos de la OTAN.</w:t>
      </w:r>
    </w:p>
    <w:p w:rsidR="00031576" w:rsidRPr="007B2634" w:rsidRDefault="00031576" w:rsidP="002A6A4C">
      <w:pPr>
        <w:pStyle w:val="Ttulo1"/>
        <w:rPr>
          <w:lang w:val="es-ES"/>
        </w:rPr>
      </w:pPr>
      <w:r w:rsidRPr="007B2634">
        <w:rPr>
          <w:lang w:val="es-ES"/>
        </w:rPr>
        <w:t>Elementos identitarios</w:t>
      </w:r>
    </w:p>
    <w:p w:rsidR="00031576" w:rsidRPr="007B2634" w:rsidRDefault="002A6A4C" w:rsidP="002A6A4C">
      <w:pPr>
        <w:pStyle w:val="Ttulo2"/>
        <w:rPr>
          <w:lang w:val="es-ES"/>
        </w:rPr>
      </w:pPr>
      <w:r w:rsidRPr="007B2634">
        <w:rPr>
          <w:lang w:val="es-ES"/>
        </w:rPr>
        <w:t>Toponimia</w:t>
      </w:r>
    </w:p>
    <w:p w:rsidR="002A6A4C" w:rsidRDefault="00031576" w:rsidP="00031576">
      <w:pPr>
        <w:rPr>
          <w:lang w:val="es-ES"/>
        </w:rPr>
      </w:pPr>
      <w:r w:rsidRPr="007B2634">
        <w:rPr>
          <w:lang w:val="es-ES"/>
        </w:rPr>
        <w:t>El topónimo de «Albacete» deriva del dominio andalusí de la zona, habiendo sido llamada la ciudad originalmente como Al-</w:t>
      </w:r>
      <w:proofErr w:type="spellStart"/>
      <w:r w:rsidRPr="007B2634">
        <w:rPr>
          <w:lang w:val="es-ES"/>
        </w:rPr>
        <w:t>Basit</w:t>
      </w:r>
      <w:proofErr w:type="spellEnd"/>
      <w:r w:rsidRPr="007B2634">
        <w:rPr>
          <w:lang w:val="es-ES"/>
        </w:rPr>
        <w:t xml:space="preserve">, en árabe que se traduce como "la llanura" o "el llano" en alusión a la planicie que caracteriza la geografía del </w:t>
      </w:r>
      <w:r w:rsidR="009F007A" w:rsidRPr="007B2634">
        <w:rPr>
          <w:lang w:val="es-ES"/>
        </w:rPr>
        <w:t>lugar.</w:t>
      </w:r>
    </w:p>
    <w:p w:rsidR="00031576" w:rsidRPr="007B2634" w:rsidRDefault="00031576" w:rsidP="002A6A4C">
      <w:pPr>
        <w:pStyle w:val="Ttulo2"/>
        <w:rPr>
          <w:lang w:val="es-ES"/>
        </w:rPr>
      </w:pPr>
      <w:r w:rsidRPr="007B2634">
        <w:rPr>
          <w:lang w:val="es-ES"/>
        </w:rPr>
        <w:t>Símbolos</w:t>
      </w:r>
    </w:p>
    <w:p w:rsidR="00031576" w:rsidRPr="007B2634" w:rsidRDefault="00031576" w:rsidP="00031576">
      <w:pPr>
        <w:rPr>
          <w:lang w:val="es-ES"/>
        </w:rPr>
      </w:pPr>
      <w:r w:rsidRPr="007B2634">
        <w:rPr>
          <w:noProof/>
          <w:lang w:val="en-US"/>
        </w:rPr>
        <w:drawing>
          <wp:inline distT="0" distB="0" distL="0" distR="0">
            <wp:extent cx="1905000" cy="1876425"/>
            <wp:effectExtent l="19050" t="0" r="0" b="0"/>
            <wp:docPr id="115" name="Imatge 20" descr="Escudo de Albacete en piedra grabad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upload.wikimedia.org/wikipedia/commons/thumb/0/0d/Escudo_Albacete_Bachiller_Sabuco.JPG/200px-Escudo_Albacete_Bachiller_Sabuco.JPG">
                      <a:hlinkClick r:id="rId11"/>
                    </pic:cNvPr>
                    <pic:cNvPicPr>
                      <a:picLocks noChangeAspect="1" noChangeArrowheads="1"/>
                    </pic:cNvPicPr>
                  </pic:nvPicPr>
                  <pic:blipFill>
                    <a:blip r:embed="rId12" cstate="print"/>
                    <a:srcRect/>
                    <a:stretch>
                      <a:fillRect/>
                    </a:stretch>
                  </pic:blipFill>
                  <pic:spPr bwMode="auto">
                    <a:xfrm>
                      <a:off x="0" y="0"/>
                      <a:ext cx="1905000" cy="1876425"/>
                    </a:xfrm>
                    <a:prstGeom prst="rect">
                      <a:avLst/>
                    </a:prstGeom>
                    <a:noFill/>
                    <a:ln w="9525">
                      <a:noFill/>
                      <a:miter lim="800000"/>
                      <a:headEnd/>
                      <a:tailEnd/>
                    </a:ln>
                  </pic:spPr>
                </pic:pic>
              </a:graphicData>
            </a:graphic>
          </wp:inline>
        </w:drawing>
      </w:r>
    </w:p>
    <w:p w:rsidR="00031576" w:rsidRPr="007B2634" w:rsidRDefault="00031576" w:rsidP="00031576">
      <w:pPr>
        <w:rPr>
          <w:lang w:val="es-ES"/>
        </w:rPr>
      </w:pPr>
      <w:r w:rsidRPr="007B2634">
        <w:rPr>
          <w:lang w:val="es-ES"/>
        </w:rPr>
        <w:t>Escudo de Albacete en la fachada del IES Bachiller Sabuco.</w:t>
      </w:r>
    </w:p>
    <w:p w:rsidR="00031576" w:rsidRPr="007B2634" w:rsidRDefault="00031576" w:rsidP="00031576">
      <w:pPr>
        <w:rPr>
          <w:lang w:val="es-ES"/>
        </w:rPr>
      </w:pPr>
      <w:r w:rsidRPr="007B2634">
        <w:rPr>
          <w:lang w:val="es-ES"/>
        </w:rPr>
        <w:t>Según acuerdo adoptado por el Ayuntamiento Pleno, en sesión de fecha 28 de febrero de 1986, el escudo de Albacete se describe del siguiente modo: "La ciudad de Albacete trae por armas: en campo de plata tres torres bien ordenadas y almenadas, de piedra, mazonadas de sable, aclaradas de azur y surmontadas por un murciélago de sable con las alas desplegadas puesto en jefe. Se timbra con corona de marqués, que es de oro con piedras y perlas, con ocho florones (cuatro foliados y los otros en pirámides de tres perlas; visibles uno y dos medios de la primera especie y dos intercalados de la segunda)".</w:t>
      </w:r>
    </w:p>
    <w:p w:rsidR="00031576" w:rsidRPr="007B2634" w:rsidRDefault="00031576" w:rsidP="00031576">
      <w:pPr>
        <w:rPr>
          <w:lang w:val="es-ES"/>
        </w:rPr>
      </w:pPr>
      <w:r w:rsidRPr="007B2634">
        <w:rPr>
          <w:lang w:val="es-ES"/>
        </w:rPr>
        <w:lastRenderedPageBreak/>
        <w:t>Pero dicho acuerdo contenía una errata, ya que decía "tres torres bien ordenadas", lo que heráldicamente supondría dos torres arriba y una abajo. Al estar una arriba y dos abajo, debería decir "tres torres mal ordenadas".</w:t>
      </w:r>
    </w:p>
    <w:p w:rsidR="00031576" w:rsidRPr="007B2634" w:rsidRDefault="00031576" w:rsidP="00031576">
      <w:pPr>
        <w:rPr>
          <w:lang w:val="es-ES"/>
        </w:rPr>
      </w:pPr>
      <w:r w:rsidRPr="007B2634">
        <w:rPr>
          <w:lang w:val="es-ES"/>
        </w:rPr>
        <w:t xml:space="preserve">Más tarde el Diario Oficial de Castilla-La Mancha publicaba el 13 de enero de 1987, el decreto 137/86, de 30 de diciembre, de Presidencia y Gobernación de la Junta de </w:t>
      </w:r>
      <w:proofErr w:type="gramStart"/>
      <w:r w:rsidRPr="007B2634">
        <w:rPr>
          <w:lang w:val="es-ES"/>
        </w:rPr>
        <w:t>Comunidades5 ,</w:t>
      </w:r>
      <w:proofErr w:type="gramEnd"/>
      <w:r w:rsidRPr="007B2634">
        <w:rPr>
          <w:lang w:val="es-ES"/>
        </w:rPr>
        <w:t xml:space="preserve"> por el que se aprueba la modificación del Escudo Heráldico de la Ciudad de Albacete. Este Decreto señala en el artículo primero de su disposición: "Se aprueba la modificación del Escudo Heráldico del Municipio de Albacete, cumplido el preceptivo trámite, de ser informado el expediente por la Real Academia de la Historia, en la forma siguiente: En campo de plata, tres torres bien ordenadas (de nuevo una errata en el texto, ya que debería decir "mal ordenadas") y almenadas de piedra, mazonadas de sable, aclaradas de azur y surmontadas por un murciélago de sable con las alas desplegadas puesto en jefe. Se timbra con corona de marqués".</w:t>
      </w:r>
    </w:p>
    <w:p w:rsidR="00031576" w:rsidRPr="007B2634" w:rsidRDefault="00E7194A" w:rsidP="002A6A4C">
      <w:pPr>
        <w:pStyle w:val="Ttulo2"/>
        <w:rPr>
          <w:lang w:val="es-ES"/>
        </w:rPr>
      </w:pPr>
      <w:r w:rsidRPr="007B2634">
        <w:rPr>
          <w:lang w:val="es-ES"/>
        </w:rPr>
        <w:t>Bandera</w:t>
      </w:r>
    </w:p>
    <w:p w:rsidR="00E7194A" w:rsidRPr="007B2634" w:rsidRDefault="00E7194A" w:rsidP="00031576">
      <w:pPr>
        <w:rPr>
          <w:lang w:val="es-ES"/>
        </w:rPr>
      </w:pPr>
      <w:r w:rsidRPr="007B2634">
        <w:rPr>
          <w:noProof/>
          <w:lang w:val="en-US"/>
        </w:rPr>
        <w:drawing>
          <wp:inline distT="0" distB="0" distL="0" distR="0">
            <wp:extent cx="2381250" cy="1495425"/>
            <wp:effectExtent l="19050" t="0" r="0" b="0"/>
            <wp:docPr id="117" name="Imatge 2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upload.wikimedia.org/wikipedia/commons/thumb/c/cd/Banderas_UE_Espa%C3%B1a_CLM_AB.JPG/250px-Banderas_UE_Espa%C3%B1a_CLM_AB.JPG">
                      <a:hlinkClick r:id="rId13"/>
                    </pic:cNvPr>
                    <pic:cNvPicPr>
                      <a:picLocks noChangeAspect="1" noChangeArrowheads="1"/>
                    </pic:cNvPicPr>
                  </pic:nvPicPr>
                  <pic:blipFill>
                    <a:blip r:embed="rId14" cstate="print"/>
                    <a:srcRect/>
                    <a:stretch>
                      <a:fillRect/>
                    </a:stretch>
                  </pic:blipFill>
                  <pic:spPr bwMode="auto">
                    <a:xfrm>
                      <a:off x="0" y="0"/>
                      <a:ext cx="2381250" cy="1495425"/>
                    </a:xfrm>
                    <a:prstGeom prst="rect">
                      <a:avLst/>
                    </a:prstGeom>
                    <a:noFill/>
                    <a:ln w="9525">
                      <a:noFill/>
                      <a:miter lim="800000"/>
                      <a:headEnd/>
                      <a:tailEnd/>
                    </a:ln>
                  </pic:spPr>
                </pic:pic>
              </a:graphicData>
            </a:graphic>
          </wp:inline>
        </w:drawing>
      </w:r>
    </w:p>
    <w:p w:rsidR="00031576" w:rsidRPr="007B2634" w:rsidRDefault="00031576" w:rsidP="00031576">
      <w:pPr>
        <w:rPr>
          <w:lang w:val="es-ES"/>
        </w:rPr>
      </w:pPr>
      <w:r w:rsidRPr="007B2634">
        <w:rPr>
          <w:lang w:val="es-ES"/>
        </w:rPr>
        <w:t>Banderas de la Unión Europea, España, Castilla-La Mancha y Albacete ondeando.</w:t>
      </w:r>
    </w:p>
    <w:p w:rsidR="002A6A4C" w:rsidRDefault="00031576" w:rsidP="00031576">
      <w:pPr>
        <w:rPr>
          <w:lang w:val="es-ES"/>
        </w:rPr>
      </w:pPr>
      <w:r w:rsidRPr="007B2634">
        <w:rPr>
          <w:lang w:val="es-ES"/>
        </w:rPr>
        <w:t>Según acuerdo adoptado por el Ayuntamiento Pleno en sesión de fecha 30 de abril de 1992, el Ayuntamiento queda enterado de la Orden de la Consejería de Administraciones Públicas, de fecha 9 de marzo del mismo año, por la que se otorga bandera al municipio de Albacete, con la siguiente descripción: "un lienzo rojo carmesí, dimensiones 90:155 cm en cuyo centro campará el Escudo de Albacete, conforme a la modificación efectuada por Decreto 137/86, de 30 de diciembre. Las dimensiones del Escudo son de 40 cm de altura, excluyendo la Corona, y 56 cm si se incluye, con un ancho de 30 cm".</w:t>
      </w:r>
    </w:p>
    <w:p w:rsidR="00031576" w:rsidRPr="007B2634" w:rsidRDefault="00031576" w:rsidP="002A6A4C">
      <w:pPr>
        <w:pStyle w:val="Ttulo1"/>
        <w:rPr>
          <w:lang w:val="es-ES"/>
        </w:rPr>
      </w:pPr>
      <w:r w:rsidRPr="007B2634">
        <w:rPr>
          <w:lang w:val="es-ES"/>
        </w:rPr>
        <w:t>Capitalidad</w:t>
      </w:r>
    </w:p>
    <w:p w:rsidR="00031576" w:rsidRPr="007B2634" w:rsidRDefault="00031576" w:rsidP="00031576">
      <w:pPr>
        <w:rPr>
          <w:lang w:val="es-ES"/>
        </w:rPr>
      </w:pPr>
      <w:r w:rsidRPr="007B2634">
        <w:rPr>
          <w:lang w:val="es-ES"/>
        </w:rPr>
        <w:t>El siglo XIX marcará el desarrollo de la ciudad, puesto que en 1.833 se crea la provincia de Albacete con territorios procedentes de los antiguos territorios de Cuenca, Murcia y La Mancha, lo que le otorgará a la ciudad el rango de capitalidad6 .</w:t>
      </w:r>
    </w:p>
    <w:p w:rsidR="002A6A4C" w:rsidRDefault="00031576" w:rsidP="00031576">
      <w:pPr>
        <w:rPr>
          <w:lang w:val="es-ES"/>
        </w:rPr>
      </w:pPr>
      <w:r w:rsidRPr="007B2634">
        <w:rPr>
          <w:lang w:val="es-ES"/>
        </w:rPr>
        <w:t xml:space="preserve">Al año siguiente, en 1834 se crea la audiencia de Albacete que ejercerá jurisdicción sobre un amplio territorio que componían las provincias de Ciudad Real, Cuenca y Murcia y la ya citada de Albacete, y que serán el antecedente de su actual capitalidad jurídica de Castilla-La Mancha tras la aprobación del Estado Autonómico ya a finales del siglo XX, al ser la ciudad la sede del </w:t>
      </w:r>
      <w:r w:rsidRPr="007B2634">
        <w:rPr>
          <w:lang w:val="es-ES"/>
        </w:rPr>
        <w:lastRenderedPageBreak/>
        <w:t>Tribunal Superior de Justicia de Castilla-La Mancha7 , según indica el art. 23 del Estatuto de Autonomía de la Comunidad.</w:t>
      </w:r>
    </w:p>
    <w:p w:rsidR="00031576" w:rsidRPr="007B2634" w:rsidRDefault="00031576" w:rsidP="002A6A4C">
      <w:pPr>
        <w:pStyle w:val="Ttulo1"/>
        <w:rPr>
          <w:lang w:val="es-ES"/>
        </w:rPr>
      </w:pPr>
      <w:r w:rsidRPr="007B2634">
        <w:rPr>
          <w:lang w:val="es-ES"/>
        </w:rPr>
        <w:t>Clima</w:t>
      </w:r>
    </w:p>
    <w:p w:rsidR="00031576" w:rsidRPr="007B2634" w:rsidRDefault="00031576" w:rsidP="00031576">
      <w:pPr>
        <w:rPr>
          <w:lang w:val="es-ES"/>
        </w:rPr>
      </w:pPr>
      <w:r w:rsidRPr="007B2634">
        <w:rPr>
          <w:lang w:val="es-ES"/>
        </w:rPr>
        <w:t>El clima de Albacete es mediterráneo continental, es decir, clima templado pero con temperaturas extremas en invierno y en verano.</w:t>
      </w:r>
    </w:p>
    <w:p w:rsidR="00E7194A" w:rsidRPr="007B2634" w:rsidRDefault="00E7194A" w:rsidP="00031576">
      <w:pPr>
        <w:rPr>
          <w:lang w:val="es-ES"/>
        </w:rPr>
      </w:pPr>
      <w:r w:rsidRPr="007B2634">
        <w:rPr>
          <w:noProof/>
          <w:lang w:val="en-US"/>
        </w:rPr>
        <w:drawing>
          <wp:inline distT="0" distB="0" distL="0" distR="0">
            <wp:extent cx="3810000" cy="2362200"/>
            <wp:effectExtent l="19050" t="0" r="0" b="0"/>
            <wp:docPr id="118" name="Imatge 26" descr="Climograma de Albacete (Los Llanos)">
              <a:hlinkClick xmlns:a="http://schemas.openxmlformats.org/drawingml/2006/main" r:id="rId15" tooltip="&quot;Climograma de Albacete (Los Llano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limograma de Albacete (Los Llanos)">
                      <a:hlinkClick r:id="rId15" tooltip="&quot;Climograma de Albacete (Los Llanos)&quot;"/>
                    </pic:cNvPr>
                    <pic:cNvPicPr>
                      <a:picLocks noChangeAspect="1" noChangeArrowheads="1"/>
                    </pic:cNvPicPr>
                  </pic:nvPicPr>
                  <pic:blipFill>
                    <a:blip r:embed="rId16" cstate="print"/>
                    <a:srcRect/>
                    <a:stretch>
                      <a:fillRect/>
                    </a:stretch>
                  </pic:blipFill>
                  <pic:spPr bwMode="auto">
                    <a:xfrm>
                      <a:off x="0" y="0"/>
                      <a:ext cx="3810000" cy="2362200"/>
                    </a:xfrm>
                    <a:prstGeom prst="rect">
                      <a:avLst/>
                    </a:prstGeom>
                    <a:noFill/>
                    <a:ln w="9525">
                      <a:noFill/>
                      <a:miter lim="800000"/>
                      <a:headEnd/>
                      <a:tailEnd/>
                    </a:ln>
                  </pic:spPr>
                </pic:pic>
              </a:graphicData>
            </a:graphic>
          </wp:inline>
        </w:drawing>
      </w:r>
    </w:p>
    <w:p w:rsidR="00E7194A" w:rsidRPr="007B2634" w:rsidRDefault="00E7194A" w:rsidP="002A6A4C">
      <w:pPr>
        <w:pStyle w:val="Listaconvietas"/>
        <w:rPr>
          <w:lang w:val="es-ES"/>
        </w:rPr>
      </w:pPr>
      <w:r w:rsidRPr="007B2634">
        <w:rPr>
          <w:lang w:val="es-ES"/>
        </w:rPr>
        <w:t>Temperatura media anual. 13,4 °C</w:t>
      </w:r>
    </w:p>
    <w:p w:rsidR="00E7194A" w:rsidRPr="007B2634" w:rsidRDefault="00E7194A" w:rsidP="002A6A4C">
      <w:pPr>
        <w:pStyle w:val="Listaconvietas"/>
        <w:rPr>
          <w:lang w:val="es-ES"/>
        </w:rPr>
      </w:pPr>
      <w:r w:rsidRPr="007B2634">
        <w:rPr>
          <w:lang w:val="es-ES"/>
        </w:rPr>
        <w:t>Temperatura media enero: 4,9 °C</w:t>
      </w:r>
    </w:p>
    <w:p w:rsidR="00E7194A" w:rsidRPr="007B2634" w:rsidRDefault="00E7194A" w:rsidP="002A6A4C">
      <w:pPr>
        <w:pStyle w:val="Listaconvietas"/>
        <w:rPr>
          <w:lang w:val="es-ES"/>
        </w:rPr>
      </w:pPr>
      <w:r w:rsidRPr="007B2634">
        <w:rPr>
          <w:lang w:val="es-ES"/>
        </w:rPr>
        <w:t xml:space="preserve">Temperatura mínima alcanzada: -24 °C, en la madrugada del 3 de enero de 1971 </w:t>
      </w:r>
    </w:p>
    <w:p w:rsidR="00E7194A" w:rsidRPr="007B2634" w:rsidRDefault="00E7194A" w:rsidP="002A6A4C">
      <w:pPr>
        <w:pStyle w:val="Listaconvietas"/>
        <w:rPr>
          <w:lang w:val="es-ES"/>
        </w:rPr>
      </w:pPr>
      <w:r w:rsidRPr="007B2634">
        <w:rPr>
          <w:lang w:val="es-ES"/>
        </w:rPr>
        <w:t>Temperatura media julio: 24,2 °C</w:t>
      </w:r>
    </w:p>
    <w:p w:rsidR="00E7194A" w:rsidRPr="007B2634" w:rsidRDefault="002A6A4C" w:rsidP="002A6A4C">
      <w:pPr>
        <w:pStyle w:val="Listaconvietas"/>
        <w:rPr>
          <w:lang w:val="es-ES"/>
        </w:rPr>
      </w:pPr>
      <w:r>
        <w:rPr>
          <w:lang w:val="es-ES"/>
        </w:rPr>
        <w:t>T</w:t>
      </w:r>
      <w:r w:rsidR="00E7194A" w:rsidRPr="007B2634">
        <w:rPr>
          <w:lang w:val="es-ES"/>
        </w:rPr>
        <w:t>emperatura máxima alcanzada: 42,6 °C, el 17 de julio de 1978</w:t>
      </w:r>
    </w:p>
    <w:p w:rsidR="00E7194A" w:rsidRPr="007B2634" w:rsidRDefault="00E7194A" w:rsidP="002A6A4C">
      <w:pPr>
        <w:pStyle w:val="Listaconvietas"/>
        <w:rPr>
          <w:lang w:val="es-ES"/>
        </w:rPr>
      </w:pPr>
      <w:r w:rsidRPr="007B2634">
        <w:rPr>
          <w:lang w:val="es-ES"/>
        </w:rPr>
        <w:t>Amplitud térmica: 19,3 °C</w:t>
      </w:r>
    </w:p>
    <w:p w:rsidR="00E7194A" w:rsidRPr="007B2634" w:rsidRDefault="00E7194A" w:rsidP="002A6A4C">
      <w:pPr>
        <w:pStyle w:val="Listaconvietas"/>
        <w:rPr>
          <w:lang w:val="es-ES"/>
        </w:rPr>
      </w:pPr>
      <w:r w:rsidRPr="007B2634">
        <w:rPr>
          <w:lang w:val="es-ES"/>
        </w:rPr>
        <w:t>Precipitación</w:t>
      </w:r>
      <w:r w:rsidR="002A6A4C">
        <w:rPr>
          <w:lang w:val="es-ES"/>
        </w:rPr>
        <w:t xml:space="preserve"> t</w:t>
      </w:r>
      <w:r w:rsidRPr="007B2634">
        <w:rPr>
          <w:lang w:val="es-ES"/>
        </w:rPr>
        <w:t>otal: 343 mm</w:t>
      </w:r>
    </w:p>
    <w:p w:rsidR="00E7194A" w:rsidRPr="007B2634" w:rsidRDefault="00E7194A" w:rsidP="002A6A4C">
      <w:pPr>
        <w:pStyle w:val="Listaconvietas"/>
        <w:rPr>
          <w:lang w:val="es-ES"/>
        </w:rPr>
      </w:pPr>
      <w:r w:rsidRPr="007B2634">
        <w:rPr>
          <w:lang w:val="es-ES"/>
        </w:rPr>
        <w:t>Número de días de precipitaciones: 61</w:t>
      </w:r>
    </w:p>
    <w:p w:rsidR="00E7194A" w:rsidRPr="007B2634" w:rsidRDefault="00E7194A" w:rsidP="002A6A4C">
      <w:pPr>
        <w:pStyle w:val="Ttulo1"/>
        <w:rPr>
          <w:lang w:val="es-ES"/>
        </w:rPr>
      </w:pPr>
      <w:r w:rsidRPr="007B2634">
        <w:rPr>
          <w:lang w:val="es-ES"/>
        </w:rPr>
        <w:t xml:space="preserve">Localidades del municipio de Albacete </w:t>
      </w:r>
    </w:p>
    <w:tbl>
      <w:tblPr>
        <w:tblStyle w:val="Tablaconcuadrcula"/>
        <w:tblW w:w="0" w:type="auto"/>
        <w:tblLook w:val="04A0"/>
      </w:tblPr>
      <w:tblGrid>
        <w:gridCol w:w="1728"/>
        <w:gridCol w:w="1729"/>
        <w:gridCol w:w="1747"/>
        <w:gridCol w:w="1729"/>
        <w:gridCol w:w="1729"/>
      </w:tblGrid>
      <w:tr w:rsidR="00E7194A" w:rsidRPr="007B2634" w:rsidTr="002A6A4C">
        <w:trPr>
          <w:cantSplit/>
          <w:tblHeader/>
        </w:trPr>
        <w:tc>
          <w:tcPr>
            <w:tcW w:w="1728" w:type="dxa"/>
          </w:tcPr>
          <w:p w:rsidR="00E7194A" w:rsidRPr="007B2634" w:rsidRDefault="00E7194A" w:rsidP="00B653B7">
            <w:pPr>
              <w:rPr>
                <w:lang w:val="es-ES" w:eastAsia="ca-ES"/>
              </w:rPr>
            </w:pPr>
            <w:r w:rsidRPr="007B2634">
              <w:rPr>
                <w:lang w:val="es-ES" w:eastAsia="ca-ES"/>
              </w:rPr>
              <w:t>Nombre</w:t>
            </w:r>
          </w:p>
        </w:tc>
        <w:tc>
          <w:tcPr>
            <w:tcW w:w="1729" w:type="dxa"/>
          </w:tcPr>
          <w:p w:rsidR="00E7194A" w:rsidRPr="007B2634" w:rsidRDefault="00E7194A" w:rsidP="00B653B7">
            <w:pPr>
              <w:rPr>
                <w:lang w:val="es-ES" w:eastAsia="ca-ES"/>
              </w:rPr>
            </w:pPr>
            <w:r w:rsidRPr="007B2634">
              <w:rPr>
                <w:lang w:val="es-ES" w:eastAsia="ca-ES"/>
              </w:rPr>
              <w:t>Rango</w:t>
            </w:r>
          </w:p>
        </w:tc>
        <w:tc>
          <w:tcPr>
            <w:tcW w:w="1747" w:type="dxa"/>
          </w:tcPr>
          <w:p w:rsidR="00E7194A" w:rsidRPr="007B2634" w:rsidRDefault="00E7194A" w:rsidP="00B653B7">
            <w:pPr>
              <w:rPr>
                <w:lang w:val="es-ES" w:eastAsia="ca-ES"/>
              </w:rPr>
            </w:pPr>
            <w:r w:rsidRPr="007B2634">
              <w:rPr>
                <w:lang w:val="es-ES" w:eastAsia="ca-ES"/>
              </w:rPr>
              <w:t>Coordenadas</w:t>
            </w:r>
          </w:p>
        </w:tc>
        <w:tc>
          <w:tcPr>
            <w:tcW w:w="1729" w:type="dxa"/>
          </w:tcPr>
          <w:p w:rsidR="00E7194A" w:rsidRPr="007B2634" w:rsidRDefault="00E7194A" w:rsidP="00B653B7">
            <w:pPr>
              <w:rPr>
                <w:lang w:val="es-ES" w:eastAsia="ca-ES"/>
              </w:rPr>
            </w:pPr>
            <w:r w:rsidRPr="007B2634">
              <w:rPr>
                <w:lang w:val="es-ES" w:eastAsia="ca-ES"/>
              </w:rPr>
              <w:t>Distancia a Albacete (en km)</w:t>
            </w:r>
          </w:p>
        </w:tc>
        <w:tc>
          <w:tcPr>
            <w:tcW w:w="1729" w:type="dxa"/>
          </w:tcPr>
          <w:p w:rsidR="00E7194A" w:rsidRPr="007B2634" w:rsidRDefault="00E7194A" w:rsidP="00B653B7">
            <w:pPr>
              <w:rPr>
                <w:lang w:val="es-ES" w:eastAsia="ca-ES"/>
              </w:rPr>
            </w:pPr>
            <w:r w:rsidRPr="007B2634">
              <w:rPr>
                <w:lang w:val="es-ES" w:eastAsia="ca-ES"/>
              </w:rPr>
              <w:t>Población</w:t>
            </w:r>
          </w:p>
        </w:tc>
      </w:tr>
      <w:tr w:rsidR="00E7194A" w:rsidRPr="007B2634" w:rsidTr="00CE1579">
        <w:tc>
          <w:tcPr>
            <w:tcW w:w="1728" w:type="dxa"/>
          </w:tcPr>
          <w:p w:rsidR="00E7194A" w:rsidRPr="007B2634" w:rsidRDefault="00E7194A" w:rsidP="00B653B7">
            <w:pPr>
              <w:rPr>
                <w:lang w:val="es-ES" w:eastAsia="ca-ES"/>
              </w:rPr>
            </w:pPr>
            <w:r w:rsidRPr="007B2634">
              <w:rPr>
                <w:sz w:val="24"/>
                <w:szCs w:val="24"/>
                <w:lang w:val="es-ES" w:eastAsia="ca-ES"/>
              </w:rPr>
              <w:t>Albacete (ciudad)</w:t>
            </w:r>
          </w:p>
        </w:tc>
        <w:tc>
          <w:tcPr>
            <w:tcW w:w="1729" w:type="dxa"/>
          </w:tcPr>
          <w:p w:rsidR="00E7194A" w:rsidRPr="007B2634" w:rsidRDefault="00E7194A" w:rsidP="00B653B7">
            <w:pPr>
              <w:rPr>
                <w:lang w:val="es-ES" w:eastAsia="ca-ES"/>
              </w:rPr>
            </w:pPr>
            <w:r w:rsidRPr="007B2634">
              <w:rPr>
                <w:sz w:val="24"/>
                <w:szCs w:val="24"/>
                <w:lang w:val="es-ES" w:eastAsia="ca-ES"/>
              </w:rPr>
              <w:t>Núcleo y capital del municipio</w:t>
            </w:r>
          </w:p>
        </w:tc>
        <w:tc>
          <w:tcPr>
            <w:tcW w:w="1747" w:type="dxa"/>
          </w:tcPr>
          <w:p w:rsidR="00E7194A" w:rsidRPr="007B2634" w:rsidRDefault="00E7194A" w:rsidP="00B653B7">
            <w:pPr>
              <w:rPr>
                <w:lang w:val="es-ES" w:eastAsia="ca-ES"/>
              </w:rPr>
            </w:pPr>
            <w:r w:rsidRPr="007B2634">
              <w:rPr>
                <w:sz w:val="24"/>
                <w:szCs w:val="24"/>
                <w:lang w:val="es-ES" w:eastAsia="ca-ES"/>
              </w:rPr>
              <w:t>38°59′44″N 01°51′21″O</w:t>
            </w:r>
          </w:p>
        </w:tc>
        <w:tc>
          <w:tcPr>
            <w:tcW w:w="1729" w:type="dxa"/>
          </w:tcPr>
          <w:p w:rsidR="00E7194A" w:rsidRPr="007B2634" w:rsidRDefault="00E7194A" w:rsidP="00B653B7">
            <w:pPr>
              <w:rPr>
                <w:lang w:val="es-ES" w:eastAsia="ca-ES"/>
              </w:rPr>
            </w:pPr>
            <w:r w:rsidRPr="007B2634">
              <w:rPr>
                <w:lang w:val="es-ES" w:eastAsia="ca-ES"/>
              </w:rPr>
              <w:t>-</w:t>
            </w:r>
          </w:p>
        </w:tc>
        <w:tc>
          <w:tcPr>
            <w:tcW w:w="1729" w:type="dxa"/>
          </w:tcPr>
          <w:p w:rsidR="00E7194A" w:rsidRPr="007B2634" w:rsidRDefault="00E7194A" w:rsidP="00B653B7">
            <w:pPr>
              <w:rPr>
                <w:lang w:val="es-ES" w:eastAsia="ca-ES"/>
              </w:rPr>
            </w:pPr>
            <w:r w:rsidRPr="007B2634">
              <w:rPr>
                <w:sz w:val="24"/>
                <w:szCs w:val="24"/>
                <w:lang w:val="es-ES" w:eastAsia="ca-ES"/>
              </w:rPr>
              <w:t>164.322</w:t>
            </w:r>
          </w:p>
        </w:tc>
      </w:tr>
      <w:tr w:rsidR="00E7194A" w:rsidRPr="007B2634" w:rsidTr="00CE1579">
        <w:tc>
          <w:tcPr>
            <w:tcW w:w="1728" w:type="dxa"/>
          </w:tcPr>
          <w:p w:rsidR="00E7194A" w:rsidRPr="007B2634" w:rsidRDefault="00E7194A" w:rsidP="00B653B7">
            <w:pPr>
              <w:rPr>
                <w:lang w:val="es-ES" w:eastAsia="ca-ES"/>
              </w:rPr>
            </w:pPr>
            <w:r w:rsidRPr="007B2634">
              <w:rPr>
                <w:sz w:val="24"/>
                <w:szCs w:val="24"/>
                <w:lang w:val="es-ES" w:eastAsia="ca-ES"/>
              </w:rPr>
              <w:t>Aguas Nuevas</w:t>
            </w:r>
          </w:p>
        </w:tc>
        <w:tc>
          <w:tcPr>
            <w:tcW w:w="1729" w:type="dxa"/>
          </w:tcPr>
          <w:p w:rsidR="00E7194A" w:rsidRPr="007B2634" w:rsidRDefault="00CE1579" w:rsidP="00B653B7">
            <w:pPr>
              <w:rPr>
                <w:lang w:val="es-ES" w:eastAsia="ca-ES"/>
              </w:rPr>
            </w:pPr>
            <w:r w:rsidRPr="007B2634">
              <w:rPr>
                <w:sz w:val="24"/>
                <w:szCs w:val="24"/>
                <w:lang w:val="es-ES" w:eastAsia="ca-ES"/>
              </w:rPr>
              <w:t>Entidad local menor</w:t>
            </w:r>
          </w:p>
        </w:tc>
        <w:tc>
          <w:tcPr>
            <w:tcW w:w="1747" w:type="dxa"/>
          </w:tcPr>
          <w:p w:rsidR="00E7194A" w:rsidRPr="007B2634" w:rsidRDefault="00CE1579" w:rsidP="00B653B7">
            <w:pPr>
              <w:rPr>
                <w:lang w:val="es-ES" w:eastAsia="ca-ES"/>
              </w:rPr>
            </w:pPr>
            <w:r w:rsidRPr="007B2634">
              <w:rPr>
                <w:sz w:val="24"/>
                <w:szCs w:val="24"/>
                <w:lang w:val="es-ES" w:eastAsia="ca-ES"/>
              </w:rPr>
              <w:t>38°55′26″N 01°55′04″O</w:t>
            </w:r>
          </w:p>
        </w:tc>
        <w:tc>
          <w:tcPr>
            <w:tcW w:w="1729" w:type="dxa"/>
          </w:tcPr>
          <w:p w:rsidR="00E7194A" w:rsidRPr="007B2634" w:rsidRDefault="00CE1579" w:rsidP="00B653B7">
            <w:pPr>
              <w:rPr>
                <w:lang w:val="es-ES" w:eastAsia="ca-ES"/>
              </w:rPr>
            </w:pPr>
            <w:r w:rsidRPr="007B2634">
              <w:rPr>
                <w:sz w:val="24"/>
                <w:szCs w:val="24"/>
                <w:lang w:val="es-ES" w:eastAsia="ca-ES"/>
              </w:rPr>
              <w:t>11,9</w:t>
            </w:r>
          </w:p>
        </w:tc>
        <w:tc>
          <w:tcPr>
            <w:tcW w:w="1729" w:type="dxa"/>
          </w:tcPr>
          <w:p w:rsidR="00E7194A" w:rsidRPr="007B2634" w:rsidRDefault="00CE1579" w:rsidP="00B653B7">
            <w:pPr>
              <w:rPr>
                <w:lang w:val="es-ES" w:eastAsia="ca-ES"/>
              </w:rPr>
            </w:pPr>
            <w:r w:rsidRPr="007B2634">
              <w:rPr>
                <w:sz w:val="24"/>
                <w:szCs w:val="24"/>
                <w:lang w:val="es-ES" w:eastAsia="ca-ES"/>
              </w:rPr>
              <w:t>1.941</w:t>
            </w:r>
          </w:p>
        </w:tc>
      </w:tr>
      <w:tr w:rsidR="00E7194A" w:rsidRPr="007B2634" w:rsidTr="00CE1579">
        <w:tc>
          <w:tcPr>
            <w:tcW w:w="1728" w:type="dxa"/>
          </w:tcPr>
          <w:p w:rsidR="00E7194A" w:rsidRPr="007B2634" w:rsidRDefault="00CE1579" w:rsidP="00B653B7">
            <w:pPr>
              <w:rPr>
                <w:lang w:val="es-ES" w:eastAsia="ca-ES"/>
              </w:rPr>
            </w:pPr>
            <w:r w:rsidRPr="007B2634">
              <w:rPr>
                <w:sz w:val="24"/>
                <w:szCs w:val="24"/>
                <w:lang w:val="es-ES" w:eastAsia="ca-ES"/>
              </w:rPr>
              <w:t>El Salobral</w:t>
            </w:r>
          </w:p>
        </w:tc>
        <w:tc>
          <w:tcPr>
            <w:tcW w:w="1729" w:type="dxa"/>
          </w:tcPr>
          <w:p w:rsidR="00E7194A" w:rsidRPr="007B2634" w:rsidRDefault="00CE1579" w:rsidP="00B653B7">
            <w:pPr>
              <w:rPr>
                <w:lang w:val="es-ES" w:eastAsia="ca-ES"/>
              </w:rPr>
            </w:pPr>
            <w:r w:rsidRPr="007B2634">
              <w:rPr>
                <w:sz w:val="24"/>
                <w:szCs w:val="24"/>
                <w:lang w:val="es-ES" w:eastAsia="ca-ES"/>
              </w:rPr>
              <w:t>Pedanía</w:t>
            </w:r>
          </w:p>
        </w:tc>
        <w:tc>
          <w:tcPr>
            <w:tcW w:w="1747" w:type="dxa"/>
          </w:tcPr>
          <w:p w:rsidR="00E7194A" w:rsidRPr="007B2634" w:rsidRDefault="00CE1579" w:rsidP="00B653B7">
            <w:pPr>
              <w:rPr>
                <w:lang w:val="es-ES" w:eastAsia="ca-ES"/>
              </w:rPr>
            </w:pPr>
            <w:r w:rsidRPr="007B2634">
              <w:rPr>
                <w:sz w:val="24"/>
                <w:szCs w:val="24"/>
                <w:lang w:val="es-ES" w:eastAsia="ca-ES"/>
              </w:rPr>
              <w:t>38°52′07″N 01°55′13″O</w:t>
            </w:r>
          </w:p>
        </w:tc>
        <w:tc>
          <w:tcPr>
            <w:tcW w:w="1729" w:type="dxa"/>
          </w:tcPr>
          <w:p w:rsidR="00E7194A" w:rsidRPr="007B2634" w:rsidRDefault="00CE1579" w:rsidP="00B653B7">
            <w:pPr>
              <w:rPr>
                <w:lang w:val="es-ES" w:eastAsia="ca-ES"/>
              </w:rPr>
            </w:pPr>
            <w:r w:rsidRPr="007B2634">
              <w:rPr>
                <w:sz w:val="24"/>
                <w:szCs w:val="24"/>
                <w:lang w:val="es-ES" w:eastAsia="ca-ES"/>
              </w:rPr>
              <w:t>17,2</w:t>
            </w:r>
          </w:p>
        </w:tc>
        <w:tc>
          <w:tcPr>
            <w:tcW w:w="1729" w:type="dxa"/>
          </w:tcPr>
          <w:p w:rsidR="00E7194A" w:rsidRPr="007B2634" w:rsidRDefault="00CE1579" w:rsidP="00B653B7">
            <w:pPr>
              <w:rPr>
                <w:lang w:val="es-ES" w:eastAsia="ca-ES"/>
              </w:rPr>
            </w:pPr>
            <w:r w:rsidRPr="007B2634">
              <w:rPr>
                <w:sz w:val="24"/>
                <w:szCs w:val="24"/>
                <w:lang w:val="es-ES" w:eastAsia="ca-ES"/>
              </w:rPr>
              <w:t>1.121</w:t>
            </w:r>
          </w:p>
        </w:tc>
      </w:tr>
      <w:tr w:rsidR="00E7194A" w:rsidRPr="007B2634" w:rsidTr="00CE1579">
        <w:tc>
          <w:tcPr>
            <w:tcW w:w="1728" w:type="dxa"/>
          </w:tcPr>
          <w:p w:rsidR="00E7194A" w:rsidRPr="007B2634" w:rsidRDefault="00CE1579" w:rsidP="00B653B7">
            <w:pPr>
              <w:rPr>
                <w:lang w:val="es-ES" w:eastAsia="ca-ES"/>
              </w:rPr>
            </w:pPr>
            <w:r w:rsidRPr="007B2634">
              <w:rPr>
                <w:sz w:val="24"/>
                <w:szCs w:val="24"/>
                <w:lang w:val="es-ES" w:eastAsia="ca-ES"/>
              </w:rPr>
              <w:t>Santa Ana</w:t>
            </w:r>
          </w:p>
        </w:tc>
        <w:tc>
          <w:tcPr>
            <w:tcW w:w="1729" w:type="dxa"/>
          </w:tcPr>
          <w:p w:rsidR="00E7194A" w:rsidRPr="007B2634" w:rsidRDefault="00CE1579" w:rsidP="00B653B7">
            <w:pPr>
              <w:rPr>
                <w:lang w:val="es-ES" w:eastAsia="ca-ES"/>
              </w:rPr>
            </w:pPr>
            <w:r w:rsidRPr="007B2634">
              <w:rPr>
                <w:sz w:val="24"/>
                <w:szCs w:val="24"/>
                <w:lang w:val="es-ES" w:eastAsia="ca-ES"/>
              </w:rPr>
              <w:t>Pedanía</w:t>
            </w:r>
          </w:p>
        </w:tc>
        <w:tc>
          <w:tcPr>
            <w:tcW w:w="1747" w:type="dxa"/>
          </w:tcPr>
          <w:p w:rsidR="00E7194A" w:rsidRPr="007B2634" w:rsidRDefault="00CE1579" w:rsidP="00B653B7">
            <w:pPr>
              <w:rPr>
                <w:lang w:val="es-ES" w:eastAsia="ca-ES"/>
              </w:rPr>
            </w:pPr>
            <w:r w:rsidRPr="007B2634">
              <w:rPr>
                <w:sz w:val="24"/>
                <w:szCs w:val="24"/>
                <w:lang w:val="es-ES" w:eastAsia="ca-ES"/>
              </w:rPr>
              <w:t>38°54′11″N 01°59′21″O</w:t>
            </w:r>
          </w:p>
        </w:tc>
        <w:tc>
          <w:tcPr>
            <w:tcW w:w="1729" w:type="dxa"/>
          </w:tcPr>
          <w:p w:rsidR="00E7194A" w:rsidRPr="007B2634" w:rsidRDefault="00CE1579" w:rsidP="00B653B7">
            <w:pPr>
              <w:rPr>
                <w:lang w:val="es-ES" w:eastAsia="ca-ES"/>
              </w:rPr>
            </w:pPr>
            <w:r w:rsidRPr="007B2634">
              <w:rPr>
                <w:sz w:val="24"/>
                <w:szCs w:val="24"/>
                <w:lang w:val="es-ES" w:eastAsia="ca-ES"/>
              </w:rPr>
              <w:t>16,6</w:t>
            </w:r>
          </w:p>
        </w:tc>
        <w:tc>
          <w:tcPr>
            <w:tcW w:w="1729" w:type="dxa"/>
          </w:tcPr>
          <w:p w:rsidR="00E7194A" w:rsidRPr="007B2634" w:rsidRDefault="00CE1579" w:rsidP="00B653B7">
            <w:pPr>
              <w:rPr>
                <w:lang w:val="es-ES" w:eastAsia="ca-ES"/>
              </w:rPr>
            </w:pPr>
            <w:r w:rsidRPr="007B2634">
              <w:rPr>
                <w:sz w:val="24"/>
                <w:szCs w:val="24"/>
                <w:lang w:val="es-ES" w:eastAsia="ca-ES"/>
              </w:rPr>
              <w:t>1.021</w:t>
            </w:r>
          </w:p>
        </w:tc>
      </w:tr>
      <w:tr w:rsidR="00E7194A" w:rsidRPr="007B2634" w:rsidTr="00CE1579">
        <w:tc>
          <w:tcPr>
            <w:tcW w:w="1728" w:type="dxa"/>
          </w:tcPr>
          <w:p w:rsidR="00E7194A" w:rsidRPr="007B2634" w:rsidRDefault="00960024" w:rsidP="00B653B7">
            <w:pPr>
              <w:rPr>
                <w:lang w:val="es-ES" w:eastAsia="ca-ES"/>
              </w:rPr>
            </w:pPr>
            <w:hyperlink r:id="rId17" w:tooltip="Bacariza (aún no redactado)" w:history="1">
              <w:proofErr w:type="spellStart"/>
              <w:r w:rsidR="00CE1579" w:rsidRPr="007B2634">
                <w:rPr>
                  <w:sz w:val="24"/>
                  <w:szCs w:val="24"/>
                  <w:lang w:val="es-ES" w:eastAsia="ca-ES"/>
                </w:rPr>
                <w:t>Bacariza</w:t>
              </w:r>
              <w:proofErr w:type="spellEnd"/>
            </w:hyperlink>
          </w:p>
        </w:tc>
        <w:tc>
          <w:tcPr>
            <w:tcW w:w="1729" w:type="dxa"/>
          </w:tcPr>
          <w:p w:rsidR="00E7194A" w:rsidRPr="007B2634" w:rsidRDefault="00CE1579" w:rsidP="00B653B7">
            <w:pPr>
              <w:rPr>
                <w:lang w:val="es-ES" w:eastAsia="ca-ES"/>
              </w:rPr>
            </w:pPr>
            <w:r w:rsidRPr="007B2634">
              <w:rPr>
                <w:sz w:val="24"/>
                <w:szCs w:val="24"/>
                <w:lang w:val="es-ES" w:eastAsia="ca-ES"/>
              </w:rPr>
              <w:t>Pedanía</w:t>
            </w:r>
          </w:p>
        </w:tc>
        <w:tc>
          <w:tcPr>
            <w:tcW w:w="1747" w:type="dxa"/>
          </w:tcPr>
          <w:p w:rsidR="00E7194A" w:rsidRPr="007B2634" w:rsidRDefault="00CE1579" w:rsidP="00B653B7">
            <w:pPr>
              <w:rPr>
                <w:lang w:val="es-ES" w:eastAsia="ca-ES"/>
              </w:rPr>
            </w:pPr>
            <w:r w:rsidRPr="007B2634">
              <w:rPr>
                <w:sz w:val="24"/>
                <w:szCs w:val="24"/>
                <w:lang w:val="es-ES" w:eastAsia="ca-ES"/>
              </w:rPr>
              <w:t xml:space="preserve">38°59′54″N </w:t>
            </w:r>
            <w:r w:rsidRPr="007B2634">
              <w:rPr>
                <w:sz w:val="24"/>
                <w:szCs w:val="24"/>
                <w:lang w:val="es-ES" w:eastAsia="ca-ES"/>
              </w:rPr>
              <w:lastRenderedPageBreak/>
              <w:t>01°56′29″O</w:t>
            </w:r>
          </w:p>
        </w:tc>
        <w:tc>
          <w:tcPr>
            <w:tcW w:w="1729" w:type="dxa"/>
          </w:tcPr>
          <w:p w:rsidR="00E7194A" w:rsidRPr="007B2634" w:rsidRDefault="00CE1579" w:rsidP="00B653B7">
            <w:pPr>
              <w:rPr>
                <w:lang w:val="es-ES" w:eastAsia="ca-ES"/>
              </w:rPr>
            </w:pPr>
            <w:r w:rsidRPr="007B2634">
              <w:rPr>
                <w:sz w:val="24"/>
                <w:szCs w:val="24"/>
                <w:lang w:val="es-ES" w:eastAsia="ca-ES"/>
              </w:rPr>
              <w:lastRenderedPageBreak/>
              <w:t>6,3</w:t>
            </w:r>
          </w:p>
        </w:tc>
        <w:tc>
          <w:tcPr>
            <w:tcW w:w="1729" w:type="dxa"/>
          </w:tcPr>
          <w:p w:rsidR="00E7194A" w:rsidRPr="007B2634" w:rsidRDefault="00CE1579" w:rsidP="00B653B7">
            <w:pPr>
              <w:rPr>
                <w:lang w:val="es-ES" w:eastAsia="ca-ES"/>
              </w:rPr>
            </w:pPr>
            <w:r w:rsidRPr="007B2634">
              <w:rPr>
                <w:sz w:val="24"/>
                <w:szCs w:val="24"/>
                <w:lang w:val="es-ES" w:eastAsia="ca-ES"/>
              </w:rPr>
              <w:t>791</w:t>
            </w:r>
          </w:p>
        </w:tc>
      </w:tr>
      <w:tr w:rsidR="00E7194A" w:rsidRPr="007B2634" w:rsidTr="00CE1579">
        <w:tc>
          <w:tcPr>
            <w:tcW w:w="1728" w:type="dxa"/>
          </w:tcPr>
          <w:p w:rsidR="00E7194A" w:rsidRPr="007B2634" w:rsidRDefault="00CE1579" w:rsidP="00B653B7">
            <w:pPr>
              <w:rPr>
                <w:lang w:val="es-ES" w:eastAsia="ca-ES"/>
              </w:rPr>
            </w:pPr>
            <w:r w:rsidRPr="007B2634">
              <w:rPr>
                <w:sz w:val="24"/>
                <w:szCs w:val="24"/>
                <w:lang w:val="es-ES" w:eastAsia="ca-ES"/>
              </w:rPr>
              <w:lastRenderedPageBreak/>
              <w:t>Argamasón</w:t>
            </w:r>
          </w:p>
        </w:tc>
        <w:tc>
          <w:tcPr>
            <w:tcW w:w="1729" w:type="dxa"/>
          </w:tcPr>
          <w:p w:rsidR="00E7194A" w:rsidRPr="007B2634" w:rsidRDefault="00CE1579" w:rsidP="00B653B7">
            <w:pPr>
              <w:rPr>
                <w:lang w:val="es-ES" w:eastAsia="ca-ES"/>
              </w:rPr>
            </w:pPr>
            <w:r w:rsidRPr="007B2634">
              <w:rPr>
                <w:sz w:val="24"/>
                <w:szCs w:val="24"/>
                <w:lang w:val="es-ES" w:eastAsia="ca-ES"/>
              </w:rPr>
              <w:t>Pedanía</w:t>
            </w:r>
          </w:p>
        </w:tc>
        <w:tc>
          <w:tcPr>
            <w:tcW w:w="1747" w:type="dxa"/>
          </w:tcPr>
          <w:p w:rsidR="00E7194A" w:rsidRPr="007B2634" w:rsidRDefault="00CE1579" w:rsidP="00B653B7">
            <w:pPr>
              <w:rPr>
                <w:lang w:val="es-ES" w:eastAsia="ca-ES"/>
              </w:rPr>
            </w:pPr>
            <w:r w:rsidRPr="007B2634">
              <w:rPr>
                <w:sz w:val="24"/>
                <w:szCs w:val="24"/>
                <w:lang w:val="es-ES" w:eastAsia="ca-ES"/>
              </w:rPr>
              <w:t>38°51′19″N 02°01′28″O</w:t>
            </w:r>
          </w:p>
        </w:tc>
        <w:tc>
          <w:tcPr>
            <w:tcW w:w="1729" w:type="dxa"/>
          </w:tcPr>
          <w:p w:rsidR="00E7194A" w:rsidRPr="007B2634" w:rsidRDefault="00CE1579" w:rsidP="00B653B7">
            <w:pPr>
              <w:rPr>
                <w:lang w:val="es-ES" w:eastAsia="ca-ES"/>
              </w:rPr>
            </w:pPr>
            <w:r w:rsidRPr="007B2634">
              <w:rPr>
                <w:sz w:val="24"/>
                <w:szCs w:val="24"/>
                <w:lang w:val="es-ES" w:eastAsia="ca-ES"/>
              </w:rPr>
              <w:t>23,0</w:t>
            </w:r>
          </w:p>
        </w:tc>
        <w:tc>
          <w:tcPr>
            <w:tcW w:w="1729" w:type="dxa"/>
          </w:tcPr>
          <w:p w:rsidR="00E7194A" w:rsidRPr="007B2634" w:rsidRDefault="00CE1579" w:rsidP="00B653B7">
            <w:pPr>
              <w:rPr>
                <w:lang w:val="es-ES" w:eastAsia="ca-ES"/>
              </w:rPr>
            </w:pPr>
            <w:r w:rsidRPr="007B2634">
              <w:rPr>
                <w:sz w:val="24"/>
                <w:szCs w:val="24"/>
                <w:lang w:val="es-ES" w:eastAsia="ca-ES"/>
              </w:rPr>
              <w:t>336</w:t>
            </w:r>
          </w:p>
        </w:tc>
      </w:tr>
      <w:tr w:rsidR="00CE1579" w:rsidRPr="007B2634" w:rsidTr="00CE1579">
        <w:tc>
          <w:tcPr>
            <w:tcW w:w="1728" w:type="dxa"/>
          </w:tcPr>
          <w:p w:rsidR="00CE1579" w:rsidRPr="007B2634" w:rsidRDefault="00CE1579" w:rsidP="00B653B7">
            <w:pPr>
              <w:rPr>
                <w:lang w:val="es-ES" w:eastAsia="ca-ES"/>
              </w:rPr>
            </w:pPr>
            <w:r w:rsidRPr="007B2634">
              <w:rPr>
                <w:sz w:val="24"/>
                <w:szCs w:val="24"/>
                <w:lang w:val="es-ES" w:eastAsia="ca-ES"/>
              </w:rPr>
              <w:t>Tinajeros</w:t>
            </w:r>
            <w:r w:rsidRPr="007B2634">
              <w:rPr>
                <w:sz w:val="24"/>
                <w:szCs w:val="24"/>
                <w:lang w:val="es-ES" w:eastAsia="ca-ES"/>
              </w:rPr>
              <w:softHyphen/>
            </w:r>
            <w:r w:rsidRPr="007B2634">
              <w:rPr>
                <w:sz w:val="24"/>
                <w:szCs w:val="24"/>
                <w:lang w:val="es-ES" w:eastAsia="ca-ES"/>
              </w:rPr>
              <w:softHyphen/>
            </w:r>
            <w:r w:rsidRPr="007B2634">
              <w:rPr>
                <w:sz w:val="24"/>
                <w:szCs w:val="24"/>
                <w:lang w:val="es-ES" w:eastAsia="ca-ES"/>
              </w:rPr>
              <w:softHyphen/>
            </w:r>
          </w:p>
        </w:tc>
        <w:tc>
          <w:tcPr>
            <w:tcW w:w="1729" w:type="dxa"/>
          </w:tcPr>
          <w:p w:rsidR="00CE1579" w:rsidRPr="007B2634" w:rsidRDefault="00CE1579" w:rsidP="00B653B7">
            <w:pPr>
              <w:rPr>
                <w:sz w:val="24"/>
                <w:szCs w:val="24"/>
                <w:lang w:val="es-ES" w:eastAsia="ca-ES"/>
              </w:rPr>
            </w:pPr>
            <w:r w:rsidRPr="007B2634">
              <w:rPr>
                <w:sz w:val="24"/>
                <w:szCs w:val="24"/>
                <w:lang w:val="es-ES" w:eastAsia="ca-ES"/>
              </w:rPr>
              <w:t>Pedanía</w:t>
            </w:r>
          </w:p>
        </w:tc>
        <w:tc>
          <w:tcPr>
            <w:tcW w:w="1747" w:type="dxa"/>
          </w:tcPr>
          <w:p w:rsidR="00CE1579" w:rsidRPr="007B2634" w:rsidRDefault="00CE1579" w:rsidP="00B653B7">
            <w:pPr>
              <w:rPr>
                <w:lang w:val="es-ES" w:eastAsia="ca-ES"/>
              </w:rPr>
            </w:pPr>
            <w:r w:rsidRPr="007B2634">
              <w:rPr>
                <w:sz w:val="24"/>
                <w:szCs w:val="24"/>
                <w:lang w:val="es-ES" w:eastAsia="ca-ES"/>
              </w:rPr>
              <w:t>39°04′07″N 01°44′38″O</w:t>
            </w:r>
          </w:p>
        </w:tc>
        <w:tc>
          <w:tcPr>
            <w:tcW w:w="1729" w:type="dxa"/>
          </w:tcPr>
          <w:p w:rsidR="00CE1579" w:rsidRPr="007B2634" w:rsidRDefault="00CE1579" w:rsidP="00B653B7">
            <w:pPr>
              <w:rPr>
                <w:lang w:val="es-ES" w:eastAsia="ca-ES"/>
              </w:rPr>
            </w:pPr>
            <w:r w:rsidRPr="007B2634">
              <w:rPr>
                <w:sz w:val="24"/>
                <w:szCs w:val="24"/>
                <w:lang w:val="es-ES" w:eastAsia="ca-ES"/>
              </w:rPr>
              <w:t>15,5</w:t>
            </w:r>
          </w:p>
        </w:tc>
        <w:tc>
          <w:tcPr>
            <w:tcW w:w="1729" w:type="dxa"/>
          </w:tcPr>
          <w:p w:rsidR="00CE1579" w:rsidRPr="007B2634" w:rsidRDefault="00CE1579" w:rsidP="00B653B7">
            <w:pPr>
              <w:rPr>
                <w:lang w:val="es-ES" w:eastAsia="ca-ES"/>
              </w:rPr>
            </w:pPr>
            <w:r w:rsidRPr="007B2634">
              <w:rPr>
                <w:sz w:val="24"/>
                <w:szCs w:val="24"/>
                <w:lang w:val="es-ES" w:eastAsia="ca-ES"/>
              </w:rPr>
              <w:t>285</w:t>
            </w:r>
          </w:p>
        </w:tc>
      </w:tr>
      <w:tr w:rsidR="00CE1579" w:rsidRPr="007B2634" w:rsidTr="00CE1579">
        <w:tc>
          <w:tcPr>
            <w:tcW w:w="1728" w:type="dxa"/>
          </w:tcPr>
          <w:p w:rsidR="00CE1579" w:rsidRPr="007B2634" w:rsidRDefault="00CE1579" w:rsidP="00B653B7">
            <w:pPr>
              <w:rPr>
                <w:lang w:val="es-ES" w:eastAsia="ca-ES"/>
              </w:rPr>
            </w:pPr>
            <w:r w:rsidRPr="007B2634">
              <w:rPr>
                <w:sz w:val="24"/>
                <w:szCs w:val="24"/>
                <w:lang w:val="es-ES" w:eastAsia="ca-ES"/>
              </w:rPr>
              <w:t>Campillo de las Doblas</w:t>
            </w:r>
          </w:p>
        </w:tc>
        <w:tc>
          <w:tcPr>
            <w:tcW w:w="1729" w:type="dxa"/>
          </w:tcPr>
          <w:p w:rsidR="00CE1579" w:rsidRPr="007B2634" w:rsidRDefault="00CE1579" w:rsidP="00B653B7">
            <w:pPr>
              <w:rPr>
                <w:sz w:val="24"/>
                <w:szCs w:val="24"/>
                <w:lang w:val="es-ES" w:eastAsia="ca-ES"/>
              </w:rPr>
            </w:pPr>
            <w:r w:rsidRPr="007B2634">
              <w:rPr>
                <w:sz w:val="24"/>
                <w:szCs w:val="24"/>
                <w:lang w:val="es-ES" w:eastAsia="ca-ES"/>
              </w:rPr>
              <w:t>Pedanía</w:t>
            </w:r>
          </w:p>
        </w:tc>
        <w:tc>
          <w:tcPr>
            <w:tcW w:w="1747" w:type="dxa"/>
          </w:tcPr>
          <w:p w:rsidR="00CE1579" w:rsidRPr="007B2634" w:rsidRDefault="00CE1579" w:rsidP="00B653B7">
            <w:pPr>
              <w:rPr>
                <w:lang w:val="es-ES" w:eastAsia="ca-ES"/>
              </w:rPr>
            </w:pPr>
            <w:r w:rsidRPr="007B2634">
              <w:rPr>
                <w:sz w:val="24"/>
                <w:szCs w:val="24"/>
                <w:lang w:val="es-ES" w:eastAsia="ca-ES"/>
              </w:rPr>
              <w:t>38°45′53″N 01°49′36″O</w:t>
            </w:r>
          </w:p>
        </w:tc>
        <w:tc>
          <w:tcPr>
            <w:tcW w:w="1729" w:type="dxa"/>
          </w:tcPr>
          <w:p w:rsidR="00CE1579" w:rsidRPr="007B2634" w:rsidRDefault="00CE1579" w:rsidP="00B653B7">
            <w:pPr>
              <w:rPr>
                <w:lang w:val="es-ES" w:eastAsia="ca-ES"/>
              </w:rPr>
            </w:pPr>
            <w:r w:rsidRPr="007B2634">
              <w:rPr>
                <w:sz w:val="24"/>
                <w:szCs w:val="24"/>
                <w:lang w:val="es-ES" w:eastAsia="ca-ES"/>
              </w:rPr>
              <w:t>43,3</w:t>
            </w:r>
          </w:p>
        </w:tc>
        <w:tc>
          <w:tcPr>
            <w:tcW w:w="1729" w:type="dxa"/>
          </w:tcPr>
          <w:p w:rsidR="00CE1579" w:rsidRPr="007B2634" w:rsidRDefault="00CE1579" w:rsidP="00B653B7">
            <w:pPr>
              <w:rPr>
                <w:lang w:val="es-ES" w:eastAsia="ca-ES"/>
              </w:rPr>
            </w:pPr>
            <w:r w:rsidRPr="007B2634">
              <w:rPr>
                <w:sz w:val="24"/>
                <w:szCs w:val="24"/>
                <w:lang w:val="es-ES" w:eastAsia="ca-ES"/>
              </w:rPr>
              <w:t>90</w:t>
            </w:r>
          </w:p>
        </w:tc>
      </w:tr>
      <w:tr w:rsidR="00CE1579" w:rsidRPr="007B2634" w:rsidTr="00CE1579">
        <w:tc>
          <w:tcPr>
            <w:tcW w:w="1728" w:type="dxa"/>
          </w:tcPr>
          <w:p w:rsidR="00CE1579" w:rsidRPr="007B2634" w:rsidRDefault="00CE1579" w:rsidP="00B653B7">
            <w:pPr>
              <w:rPr>
                <w:lang w:val="es-ES" w:eastAsia="ca-ES"/>
              </w:rPr>
            </w:pPr>
            <w:r w:rsidRPr="007B2634">
              <w:rPr>
                <w:sz w:val="24"/>
                <w:szCs w:val="24"/>
                <w:lang w:val="es-ES" w:eastAsia="ca-ES"/>
              </w:rPr>
              <w:t xml:space="preserve">Los </w:t>
            </w:r>
            <w:proofErr w:type="spellStart"/>
            <w:r w:rsidRPr="007B2634">
              <w:rPr>
                <w:sz w:val="24"/>
                <w:szCs w:val="24"/>
                <w:lang w:val="es-ES" w:eastAsia="ca-ES"/>
              </w:rPr>
              <w:t>Anguijes</w:t>
            </w:r>
            <w:proofErr w:type="spellEnd"/>
          </w:p>
        </w:tc>
        <w:tc>
          <w:tcPr>
            <w:tcW w:w="1729" w:type="dxa"/>
          </w:tcPr>
          <w:p w:rsidR="00CE1579" w:rsidRPr="007B2634" w:rsidRDefault="00CE1579" w:rsidP="00B653B7">
            <w:pPr>
              <w:rPr>
                <w:sz w:val="24"/>
                <w:szCs w:val="24"/>
                <w:lang w:val="es-ES" w:eastAsia="ca-ES"/>
              </w:rPr>
            </w:pPr>
            <w:r w:rsidRPr="007B2634">
              <w:rPr>
                <w:sz w:val="24"/>
                <w:szCs w:val="24"/>
                <w:lang w:val="es-ES" w:eastAsia="ca-ES"/>
              </w:rPr>
              <w:t>Pedanía</w:t>
            </w:r>
          </w:p>
        </w:tc>
        <w:tc>
          <w:tcPr>
            <w:tcW w:w="1747" w:type="dxa"/>
          </w:tcPr>
          <w:p w:rsidR="00CE1579" w:rsidRPr="007B2634" w:rsidRDefault="00CE1579" w:rsidP="00B653B7">
            <w:pPr>
              <w:rPr>
                <w:lang w:val="es-ES" w:eastAsia="ca-ES"/>
              </w:rPr>
            </w:pPr>
            <w:r w:rsidRPr="007B2634">
              <w:rPr>
                <w:sz w:val="24"/>
                <w:szCs w:val="24"/>
                <w:lang w:val="es-ES" w:eastAsia="ca-ES"/>
              </w:rPr>
              <w:t>38°45′53″N 01°49′36″O</w:t>
            </w:r>
          </w:p>
        </w:tc>
        <w:tc>
          <w:tcPr>
            <w:tcW w:w="1729" w:type="dxa"/>
          </w:tcPr>
          <w:p w:rsidR="00CE1579" w:rsidRPr="007B2634" w:rsidRDefault="00CE1579" w:rsidP="00B653B7">
            <w:pPr>
              <w:rPr>
                <w:lang w:val="es-ES" w:eastAsia="ca-ES"/>
              </w:rPr>
            </w:pPr>
            <w:r w:rsidRPr="007B2634">
              <w:rPr>
                <w:sz w:val="24"/>
                <w:szCs w:val="24"/>
                <w:lang w:val="es-ES" w:eastAsia="ca-ES"/>
              </w:rPr>
              <w:t>23,3</w:t>
            </w:r>
          </w:p>
        </w:tc>
        <w:tc>
          <w:tcPr>
            <w:tcW w:w="1729" w:type="dxa"/>
          </w:tcPr>
          <w:p w:rsidR="00CE1579" w:rsidRPr="007B2634" w:rsidRDefault="00CE1579" w:rsidP="00B653B7">
            <w:pPr>
              <w:rPr>
                <w:lang w:val="es-ES" w:eastAsia="ca-ES"/>
              </w:rPr>
            </w:pPr>
            <w:r w:rsidRPr="007B2634">
              <w:rPr>
                <w:sz w:val="24"/>
                <w:szCs w:val="24"/>
                <w:lang w:val="es-ES" w:eastAsia="ca-ES"/>
              </w:rPr>
              <w:t>88</w:t>
            </w:r>
          </w:p>
        </w:tc>
      </w:tr>
      <w:tr w:rsidR="00CE1579" w:rsidRPr="007B2634" w:rsidTr="00CE1579">
        <w:tc>
          <w:tcPr>
            <w:tcW w:w="1728" w:type="dxa"/>
          </w:tcPr>
          <w:p w:rsidR="00CE1579" w:rsidRPr="007B2634" w:rsidRDefault="00960024" w:rsidP="00B653B7">
            <w:pPr>
              <w:rPr>
                <w:lang w:val="es-ES" w:eastAsia="ca-ES"/>
              </w:rPr>
            </w:pPr>
            <w:hyperlink r:id="rId18" w:tooltip="Abuzaderas" w:history="1">
              <w:proofErr w:type="spellStart"/>
              <w:r w:rsidR="00CE1579" w:rsidRPr="007B2634">
                <w:rPr>
                  <w:sz w:val="24"/>
                  <w:szCs w:val="24"/>
                  <w:lang w:val="es-ES" w:eastAsia="ca-ES"/>
                </w:rPr>
                <w:t>Abuzaderas</w:t>
              </w:r>
              <w:proofErr w:type="spellEnd"/>
            </w:hyperlink>
          </w:p>
        </w:tc>
        <w:tc>
          <w:tcPr>
            <w:tcW w:w="1729" w:type="dxa"/>
          </w:tcPr>
          <w:p w:rsidR="00CE1579" w:rsidRPr="007B2634" w:rsidRDefault="00CE1579" w:rsidP="00B653B7">
            <w:pPr>
              <w:rPr>
                <w:sz w:val="24"/>
                <w:szCs w:val="24"/>
                <w:lang w:val="es-ES" w:eastAsia="ca-ES"/>
              </w:rPr>
            </w:pPr>
            <w:r w:rsidRPr="007B2634">
              <w:rPr>
                <w:sz w:val="24"/>
                <w:szCs w:val="24"/>
                <w:lang w:val="es-ES" w:eastAsia="ca-ES"/>
              </w:rPr>
              <w:t>Pedanía</w:t>
            </w:r>
          </w:p>
        </w:tc>
        <w:tc>
          <w:tcPr>
            <w:tcW w:w="1747" w:type="dxa"/>
          </w:tcPr>
          <w:p w:rsidR="00CE1579" w:rsidRPr="007B2634" w:rsidRDefault="00CE1579" w:rsidP="00B653B7">
            <w:pPr>
              <w:rPr>
                <w:lang w:val="es-ES" w:eastAsia="ca-ES"/>
              </w:rPr>
            </w:pPr>
            <w:r w:rsidRPr="007B2634">
              <w:rPr>
                <w:sz w:val="24"/>
                <w:szCs w:val="24"/>
                <w:lang w:val="es-ES" w:eastAsia="ca-ES"/>
              </w:rPr>
              <w:t>38°45′06″N 01°46′40″O</w:t>
            </w:r>
          </w:p>
        </w:tc>
        <w:tc>
          <w:tcPr>
            <w:tcW w:w="1729" w:type="dxa"/>
          </w:tcPr>
          <w:p w:rsidR="00CE1579" w:rsidRPr="007B2634" w:rsidRDefault="00CE1579" w:rsidP="00B653B7">
            <w:pPr>
              <w:rPr>
                <w:lang w:val="es-ES" w:eastAsia="ca-ES"/>
              </w:rPr>
            </w:pPr>
            <w:r w:rsidRPr="007B2634">
              <w:rPr>
                <w:sz w:val="24"/>
                <w:szCs w:val="24"/>
                <w:lang w:val="es-ES" w:eastAsia="ca-ES"/>
              </w:rPr>
              <w:t>41,2</w:t>
            </w:r>
          </w:p>
        </w:tc>
        <w:tc>
          <w:tcPr>
            <w:tcW w:w="1729" w:type="dxa"/>
          </w:tcPr>
          <w:p w:rsidR="00CE1579" w:rsidRPr="007B2634" w:rsidRDefault="00CE1579" w:rsidP="00B653B7">
            <w:pPr>
              <w:rPr>
                <w:lang w:val="es-ES" w:eastAsia="ca-ES"/>
              </w:rPr>
            </w:pPr>
            <w:r w:rsidRPr="007B2634">
              <w:rPr>
                <w:sz w:val="24"/>
                <w:szCs w:val="24"/>
                <w:lang w:val="es-ES" w:eastAsia="ca-ES"/>
              </w:rPr>
              <w:t>40</w:t>
            </w:r>
          </w:p>
        </w:tc>
      </w:tr>
      <w:tr w:rsidR="00CE1579" w:rsidRPr="007B2634" w:rsidTr="00CE1579">
        <w:tc>
          <w:tcPr>
            <w:tcW w:w="1728" w:type="dxa"/>
          </w:tcPr>
          <w:p w:rsidR="00CE1579" w:rsidRPr="007B2634" w:rsidRDefault="00960024" w:rsidP="00B653B7">
            <w:pPr>
              <w:rPr>
                <w:lang w:val="es-ES" w:eastAsia="ca-ES"/>
              </w:rPr>
            </w:pPr>
            <w:hyperlink r:id="rId19" w:tooltip="Cerrolobo" w:history="1">
              <w:proofErr w:type="spellStart"/>
              <w:r w:rsidR="00CE1579" w:rsidRPr="007B2634">
                <w:rPr>
                  <w:sz w:val="24"/>
                  <w:szCs w:val="24"/>
                  <w:lang w:val="es-ES" w:eastAsia="ca-ES"/>
                </w:rPr>
                <w:t>Cerrolobo</w:t>
              </w:r>
              <w:proofErr w:type="spellEnd"/>
            </w:hyperlink>
          </w:p>
        </w:tc>
        <w:tc>
          <w:tcPr>
            <w:tcW w:w="1729" w:type="dxa"/>
          </w:tcPr>
          <w:p w:rsidR="00CE1579" w:rsidRPr="007B2634" w:rsidRDefault="00CE1579" w:rsidP="00B653B7">
            <w:pPr>
              <w:rPr>
                <w:sz w:val="24"/>
                <w:szCs w:val="24"/>
                <w:lang w:val="es-ES" w:eastAsia="ca-ES"/>
              </w:rPr>
            </w:pPr>
            <w:r w:rsidRPr="007B2634">
              <w:rPr>
                <w:sz w:val="24"/>
                <w:szCs w:val="24"/>
                <w:lang w:val="es-ES" w:eastAsia="ca-ES"/>
              </w:rPr>
              <w:t>Pedanía</w:t>
            </w:r>
          </w:p>
        </w:tc>
        <w:tc>
          <w:tcPr>
            <w:tcW w:w="1747" w:type="dxa"/>
          </w:tcPr>
          <w:p w:rsidR="00CE1579" w:rsidRPr="007B2634" w:rsidRDefault="00CE1579" w:rsidP="00B653B7">
            <w:pPr>
              <w:rPr>
                <w:lang w:val="es-ES" w:eastAsia="ca-ES"/>
              </w:rPr>
            </w:pPr>
            <w:r w:rsidRPr="007B2634">
              <w:rPr>
                <w:sz w:val="24"/>
                <w:szCs w:val="24"/>
                <w:lang w:val="es-ES" w:eastAsia="ca-ES"/>
              </w:rPr>
              <w:t>38°43′57″N 01°47′43″O</w:t>
            </w:r>
          </w:p>
        </w:tc>
        <w:tc>
          <w:tcPr>
            <w:tcW w:w="1729" w:type="dxa"/>
          </w:tcPr>
          <w:p w:rsidR="00CE1579" w:rsidRPr="007B2634" w:rsidRDefault="00CE1579" w:rsidP="00B653B7">
            <w:pPr>
              <w:rPr>
                <w:lang w:val="es-ES" w:eastAsia="ca-ES"/>
              </w:rPr>
            </w:pPr>
            <w:r w:rsidRPr="007B2634">
              <w:rPr>
                <w:sz w:val="24"/>
                <w:szCs w:val="24"/>
                <w:lang w:val="es-ES" w:eastAsia="ca-ES"/>
              </w:rPr>
              <w:t>44,6</w:t>
            </w:r>
          </w:p>
        </w:tc>
        <w:tc>
          <w:tcPr>
            <w:tcW w:w="1729" w:type="dxa"/>
          </w:tcPr>
          <w:p w:rsidR="00CE1579" w:rsidRPr="007B2634" w:rsidRDefault="00CE1579" w:rsidP="00B653B7">
            <w:pPr>
              <w:rPr>
                <w:lang w:val="es-ES" w:eastAsia="ca-ES"/>
              </w:rPr>
            </w:pPr>
            <w:r w:rsidRPr="007B2634">
              <w:rPr>
                <w:sz w:val="24"/>
                <w:szCs w:val="24"/>
                <w:lang w:val="es-ES" w:eastAsia="ca-ES"/>
              </w:rPr>
              <w:t>31</w:t>
            </w:r>
          </w:p>
        </w:tc>
      </w:tr>
      <w:tr w:rsidR="00CE1579" w:rsidRPr="007B2634" w:rsidTr="00CE1579">
        <w:tc>
          <w:tcPr>
            <w:tcW w:w="1728" w:type="dxa"/>
          </w:tcPr>
          <w:p w:rsidR="00CE1579" w:rsidRPr="007B2634" w:rsidRDefault="00CE1579" w:rsidP="00B653B7">
            <w:pPr>
              <w:rPr>
                <w:lang w:val="es-ES" w:eastAsia="ca-ES"/>
              </w:rPr>
            </w:pPr>
            <w:r w:rsidRPr="007B2634">
              <w:rPr>
                <w:sz w:val="24"/>
                <w:szCs w:val="24"/>
                <w:lang w:val="es-ES" w:eastAsia="ca-ES"/>
              </w:rPr>
              <w:t>Casa de las Monjas</w:t>
            </w:r>
          </w:p>
        </w:tc>
        <w:tc>
          <w:tcPr>
            <w:tcW w:w="1729" w:type="dxa"/>
          </w:tcPr>
          <w:p w:rsidR="00CE1579" w:rsidRPr="007B2634" w:rsidRDefault="00CE1579" w:rsidP="00B653B7">
            <w:pPr>
              <w:rPr>
                <w:sz w:val="24"/>
                <w:szCs w:val="24"/>
                <w:lang w:val="es-ES" w:eastAsia="ca-ES"/>
              </w:rPr>
            </w:pPr>
            <w:r w:rsidRPr="007B2634">
              <w:rPr>
                <w:sz w:val="24"/>
                <w:szCs w:val="24"/>
                <w:lang w:val="es-ES" w:eastAsia="ca-ES"/>
              </w:rPr>
              <w:t>Pedanía</w:t>
            </w:r>
          </w:p>
        </w:tc>
        <w:tc>
          <w:tcPr>
            <w:tcW w:w="1747" w:type="dxa"/>
          </w:tcPr>
          <w:p w:rsidR="00CE1579" w:rsidRPr="007B2634" w:rsidRDefault="00CE1579" w:rsidP="00B653B7">
            <w:pPr>
              <w:rPr>
                <w:lang w:val="es-ES" w:eastAsia="ca-ES"/>
              </w:rPr>
            </w:pPr>
            <w:r w:rsidRPr="007B2634">
              <w:rPr>
                <w:sz w:val="24"/>
                <w:szCs w:val="24"/>
                <w:lang w:val="es-ES" w:eastAsia="ca-ES"/>
              </w:rPr>
              <w:t>38°42′26″N 01°39′07″O</w:t>
            </w:r>
          </w:p>
        </w:tc>
        <w:tc>
          <w:tcPr>
            <w:tcW w:w="1729" w:type="dxa"/>
          </w:tcPr>
          <w:p w:rsidR="00CE1579" w:rsidRPr="007B2634" w:rsidRDefault="00CE1579" w:rsidP="00B653B7">
            <w:pPr>
              <w:rPr>
                <w:lang w:val="es-ES" w:eastAsia="ca-ES"/>
              </w:rPr>
            </w:pPr>
            <w:r w:rsidRPr="007B2634">
              <w:rPr>
                <w:sz w:val="24"/>
                <w:szCs w:val="24"/>
                <w:lang w:val="es-ES" w:eastAsia="ca-ES"/>
              </w:rPr>
              <w:t>49,3</w:t>
            </w:r>
          </w:p>
        </w:tc>
        <w:tc>
          <w:tcPr>
            <w:tcW w:w="1729" w:type="dxa"/>
          </w:tcPr>
          <w:p w:rsidR="00CE1579" w:rsidRPr="007B2634" w:rsidRDefault="00CE1579" w:rsidP="00B653B7">
            <w:pPr>
              <w:rPr>
                <w:lang w:val="es-ES" w:eastAsia="ca-ES"/>
              </w:rPr>
            </w:pPr>
            <w:r w:rsidRPr="007B2634">
              <w:rPr>
                <w:sz w:val="24"/>
                <w:szCs w:val="24"/>
                <w:lang w:val="es-ES" w:eastAsia="ca-ES"/>
              </w:rPr>
              <w:t>25</w:t>
            </w:r>
          </w:p>
        </w:tc>
      </w:tr>
      <w:tr w:rsidR="00CE1579" w:rsidRPr="007B2634" w:rsidTr="00CE1579">
        <w:tc>
          <w:tcPr>
            <w:tcW w:w="1728" w:type="dxa"/>
          </w:tcPr>
          <w:p w:rsidR="00CE1579" w:rsidRPr="007B2634" w:rsidRDefault="00CE1579" w:rsidP="00B653B7">
            <w:pPr>
              <w:rPr>
                <w:lang w:val="es-ES" w:eastAsia="ca-ES"/>
              </w:rPr>
            </w:pPr>
            <w:r w:rsidRPr="007B2634">
              <w:rPr>
                <w:sz w:val="24"/>
                <w:szCs w:val="24"/>
                <w:lang w:val="es-ES" w:eastAsia="ca-ES"/>
              </w:rPr>
              <w:t>Otras poblaciones</w:t>
            </w:r>
          </w:p>
        </w:tc>
        <w:tc>
          <w:tcPr>
            <w:tcW w:w="1729" w:type="dxa"/>
          </w:tcPr>
          <w:p w:rsidR="00CE1579" w:rsidRPr="007B2634" w:rsidRDefault="00CE1579" w:rsidP="00B653B7">
            <w:pPr>
              <w:rPr>
                <w:sz w:val="24"/>
                <w:szCs w:val="24"/>
                <w:lang w:val="es-ES" w:eastAsia="ca-ES"/>
              </w:rPr>
            </w:pPr>
            <w:r w:rsidRPr="007B2634">
              <w:rPr>
                <w:sz w:val="24"/>
                <w:szCs w:val="24"/>
                <w:lang w:val="es-ES" w:eastAsia="ca-ES"/>
              </w:rPr>
              <w:t>Caseríos y diseminados</w:t>
            </w:r>
          </w:p>
        </w:tc>
        <w:tc>
          <w:tcPr>
            <w:tcW w:w="1747" w:type="dxa"/>
          </w:tcPr>
          <w:p w:rsidR="00CE1579" w:rsidRPr="007B2634" w:rsidRDefault="00CE1579" w:rsidP="00B653B7">
            <w:pPr>
              <w:rPr>
                <w:lang w:val="es-ES" w:eastAsia="ca-ES"/>
              </w:rPr>
            </w:pPr>
          </w:p>
        </w:tc>
        <w:tc>
          <w:tcPr>
            <w:tcW w:w="1729" w:type="dxa"/>
          </w:tcPr>
          <w:p w:rsidR="00CE1579" w:rsidRPr="007B2634" w:rsidRDefault="00CE1579" w:rsidP="00B653B7">
            <w:pPr>
              <w:rPr>
                <w:lang w:val="es-ES" w:eastAsia="ca-ES"/>
              </w:rPr>
            </w:pPr>
          </w:p>
        </w:tc>
        <w:tc>
          <w:tcPr>
            <w:tcW w:w="1729" w:type="dxa"/>
          </w:tcPr>
          <w:p w:rsidR="00CE1579" w:rsidRPr="007B2634" w:rsidRDefault="00CE1579" w:rsidP="00B653B7">
            <w:pPr>
              <w:rPr>
                <w:lang w:val="es-ES" w:eastAsia="ca-ES"/>
              </w:rPr>
            </w:pPr>
            <w:r w:rsidRPr="007B2634">
              <w:rPr>
                <w:sz w:val="24"/>
                <w:szCs w:val="24"/>
                <w:lang w:val="es-ES" w:eastAsia="ca-ES"/>
              </w:rPr>
              <w:t>1.299</w:t>
            </w:r>
          </w:p>
        </w:tc>
      </w:tr>
      <w:tr w:rsidR="00CE1579" w:rsidRPr="007B2634" w:rsidTr="00CE1579">
        <w:tc>
          <w:tcPr>
            <w:tcW w:w="1728" w:type="dxa"/>
          </w:tcPr>
          <w:p w:rsidR="00CE1579" w:rsidRPr="007B2634" w:rsidRDefault="00CE1579" w:rsidP="00B653B7">
            <w:pPr>
              <w:rPr>
                <w:lang w:val="es-ES" w:eastAsia="ca-ES"/>
              </w:rPr>
            </w:pPr>
            <w:r w:rsidRPr="007B2634">
              <w:rPr>
                <w:sz w:val="24"/>
                <w:szCs w:val="24"/>
                <w:lang w:val="es-ES" w:eastAsia="ca-ES"/>
              </w:rPr>
              <w:t>TOTAL TÉRMINO MUNICIPAL</w:t>
            </w:r>
          </w:p>
        </w:tc>
        <w:tc>
          <w:tcPr>
            <w:tcW w:w="1729" w:type="dxa"/>
          </w:tcPr>
          <w:p w:rsidR="00CE1579" w:rsidRPr="007B2634" w:rsidRDefault="00CE1579" w:rsidP="00B653B7">
            <w:pPr>
              <w:rPr>
                <w:sz w:val="24"/>
                <w:szCs w:val="24"/>
                <w:lang w:val="es-ES" w:eastAsia="ca-ES"/>
              </w:rPr>
            </w:pPr>
            <w:r w:rsidRPr="007B2634">
              <w:rPr>
                <w:sz w:val="24"/>
                <w:szCs w:val="24"/>
                <w:lang w:val="es-ES" w:eastAsia="ca-ES"/>
              </w:rPr>
              <w:t>MUNICIPIO</w:t>
            </w:r>
          </w:p>
        </w:tc>
        <w:tc>
          <w:tcPr>
            <w:tcW w:w="1747" w:type="dxa"/>
          </w:tcPr>
          <w:p w:rsidR="00CE1579" w:rsidRPr="007B2634" w:rsidRDefault="00CE1579" w:rsidP="00B653B7">
            <w:pPr>
              <w:rPr>
                <w:lang w:val="es-ES" w:eastAsia="ca-ES"/>
              </w:rPr>
            </w:pPr>
          </w:p>
        </w:tc>
        <w:tc>
          <w:tcPr>
            <w:tcW w:w="1729" w:type="dxa"/>
          </w:tcPr>
          <w:p w:rsidR="00CE1579" w:rsidRPr="007B2634" w:rsidRDefault="00CE1579" w:rsidP="00B653B7">
            <w:pPr>
              <w:rPr>
                <w:lang w:val="es-ES" w:eastAsia="ca-ES"/>
              </w:rPr>
            </w:pPr>
          </w:p>
        </w:tc>
        <w:tc>
          <w:tcPr>
            <w:tcW w:w="1729" w:type="dxa"/>
          </w:tcPr>
          <w:p w:rsidR="00CE1579" w:rsidRPr="007B2634" w:rsidRDefault="00CE1579" w:rsidP="00B653B7">
            <w:pPr>
              <w:rPr>
                <w:lang w:val="es-ES" w:eastAsia="ca-ES"/>
              </w:rPr>
            </w:pPr>
            <w:r w:rsidRPr="007B2634">
              <w:rPr>
                <w:sz w:val="24"/>
                <w:szCs w:val="24"/>
                <w:lang w:val="es-ES" w:eastAsia="ca-ES"/>
              </w:rPr>
              <w:t>171.390</w:t>
            </w:r>
          </w:p>
        </w:tc>
      </w:tr>
    </w:tbl>
    <w:p w:rsidR="00E7194A" w:rsidRPr="007B2634" w:rsidRDefault="00E7194A" w:rsidP="00E7194A">
      <w:pPr>
        <w:rPr>
          <w:rFonts w:ascii="Times New Roman" w:eastAsia="Times New Roman" w:hAnsi="Times New Roman" w:cs="Times New Roman"/>
          <w:b/>
          <w:bCs/>
          <w:sz w:val="27"/>
          <w:szCs w:val="27"/>
          <w:lang w:val="es-ES" w:eastAsia="ca-ES"/>
        </w:rPr>
      </w:pPr>
    </w:p>
    <w:p w:rsidR="00510894" w:rsidRPr="007B2634" w:rsidRDefault="00510894" w:rsidP="002A6A4C">
      <w:pPr>
        <w:pStyle w:val="Ttulo1"/>
        <w:rPr>
          <w:lang w:val="es-ES"/>
        </w:rPr>
      </w:pPr>
      <w:r w:rsidRPr="007B2634">
        <w:rPr>
          <w:lang w:val="es-ES"/>
        </w:rPr>
        <w:t>Bibliografía</w:t>
      </w:r>
    </w:p>
    <w:p w:rsidR="00510894" w:rsidRPr="007B2634" w:rsidRDefault="00510894" w:rsidP="002A6A4C">
      <w:pPr>
        <w:pStyle w:val="Listaconvietas"/>
        <w:rPr>
          <w:lang w:val="es-ES" w:eastAsia="ca-ES"/>
        </w:rPr>
      </w:pPr>
      <w:r w:rsidRPr="007B2634">
        <w:rPr>
          <w:lang w:val="es-ES" w:eastAsia="ca-ES"/>
        </w:rPr>
        <w:t xml:space="preserve">SÁNCHEZ TORRES, FRANCISCO JAVIER: </w:t>
      </w:r>
      <w:hyperlink r:id="rId20" w:history="1">
        <w:r w:rsidRPr="007B2634">
          <w:rPr>
            <w:i/>
            <w:iCs/>
            <w:color w:val="0000FF"/>
            <w:u w:val="single"/>
            <w:lang w:val="es-ES" w:eastAsia="ca-ES"/>
          </w:rPr>
          <w:t>Apuntes para la historia de Albacete (</w:t>
        </w:r>
        <w:r w:rsidR="009E312B">
          <w:rPr>
            <w:i/>
            <w:iCs/>
            <w:color w:val="0000FF"/>
            <w:u w:val="single"/>
            <w:lang w:val="es-ES" w:eastAsia="ca-ES"/>
          </w:rPr>
          <w:t>2005</w:t>
        </w:r>
        <w:r w:rsidRPr="007B2634">
          <w:rPr>
            <w:i/>
            <w:iCs/>
            <w:color w:val="0000FF"/>
            <w:u w:val="single"/>
            <w:lang w:val="es-ES" w:eastAsia="ca-ES"/>
          </w:rPr>
          <w:t>).</w:t>
        </w:r>
      </w:hyperlink>
    </w:p>
    <w:p w:rsidR="00510894" w:rsidRPr="00D47EAD" w:rsidRDefault="00510894" w:rsidP="002A6A4C">
      <w:pPr>
        <w:pStyle w:val="Listaconvietas"/>
        <w:rPr>
          <w:lang w:val="es-ES" w:eastAsia="ca-ES"/>
        </w:rPr>
      </w:pPr>
      <w:r w:rsidRPr="007B2634">
        <w:rPr>
          <w:lang w:val="es-ES" w:eastAsia="ca-ES"/>
        </w:rPr>
        <w:t xml:space="preserve">DÍAZ GARCÍA, ANTONIO: </w:t>
      </w:r>
      <w:r w:rsidRPr="007B2634">
        <w:rPr>
          <w:i/>
          <w:iCs/>
          <w:lang w:val="es-ES" w:eastAsia="ca-ES"/>
        </w:rPr>
        <w:t>La desamortización en la provincia de Albacete (1836-1909).</w:t>
      </w:r>
    </w:p>
    <w:p w:rsidR="00D47EAD" w:rsidRDefault="00D47EAD" w:rsidP="00D47EAD">
      <w:pPr>
        <w:pStyle w:val="Listaconvietas"/>
        <w:numPr>
          <w:ilvl w:val="0"/>
          <w:numId w:val="0"/>
        </w:numPr>
        <w:ind w:left="360" w:hanging="360"/>
        <w:rPr>
          <w:lang w:val="es-ES" w:eastAsia="ca-ES"/>
        </w:rPr>
      </w:pPr>
    </w:p>
    <w:p w:rsidR="00D47EAD" w:rsidRPr="007B2634" w:rsidRDefault="009F007A" w:rsidP="00D47EAD">
      <w:pPr>
        <w:pStyle w:val="Listaconvietas"/>
        <w:numPr>
          <w:ilvl w:val="0"/>
          <w:numId w:val="0"/>
        </w:numPr>
        <w:ind w:left="360" w:hanging="360"/>
        <w:rPr>
          <w:lang w:val="es-ES" w:eastAsia="ca-ES"/>
        </w:rPr>
      </w:pPr>
      <w:r>
        <w:rPr>
          <w:lang w:val="es-ES" w:eastAsia="ca-ES"/>
        </w:rPr>
        <w:t>Extraído y adaptado de</w:t>
      </w:r>
      <w:r w:rsidR="00D47EAD">
        <w:rPr>
          <w:lang w:val="es-ES" w:eastAsia="ca-ES"/>
        </w:rPr>
        <w:t xml:space="preserve">: </w:t>
      </w:r>
      <w:proofErr w:type="spellStart"/>
      <w:r w:rsidR="00D47EAD">
        <w:rPr>
          <w:lang w:val="es-ES" w:eastAsia="ca-ES"/>
        </w:rPr>
        <w:t>Wikipedia</w:t>
      </w:r>
      <w:proofErr w:type="spellEnd"/>
      <w:r w:rsidR="00D47EAD">
        <w:rPr>
          <w:lang w:val="es-ES" w:eastAsia="ca-ES"/>
        </w:rPr>
        <w:t xml:space="preserve">, </w:t>
      </w:r>
      <w:r>
        <w:rPr>
          <w:lang w:val="es-ES" w:eastAsia="ca-ES"/>
        </w:rPr>
        <w:t>[</w:t>
      </w:r>
      <w:r w:rsidRPr="009F007A">
        <w:rPr>
          <w:lang w:val="es-ES" w:eastAsia="ca-ES"/>
        </w:rPr>
        <w:t>http://es.wikipedia.org/wiki/Albacete</w:t>
      </w:r>
      <w:r>
        <w:rPr>
          <w:lang w:val="es-ES" w:eastAsia="ca-ES"/>
        </w:rPr>
        <w:t xml:space="preserve">] </w:t>
      </w:r>
      <w:r w:rsidR="00D47EAD">
        <w:rPr>
          <w:lang w:val="es-ES" w:eastAsia="ca-ES"/>
        </w:rPr>
        <w:t>consultada 29 de mayo de 2012</w:t>
      </w:r>
    </w:p>
    <w:p w:rsidR="003D7A4A" w:rsidRPr="007B2634" w:rsidRDefault="003D7A4A" w:rsidP="00E7194A">
      <w:pPr>
        <w:rPr>
          <w:lang w:val="es-ES"/>
        </w:rPr>
      </w:pPr>
    </w:p>
    <w:sectPr w:rsidR="003D7A4A" w:rsidRPr="007B2634" w:rsidSect="003D7A4A">
      <w:headerReference w:type="default" r:id="rId21"/>
      <w:footerReference w:type="default" r:id="rId2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45D" w:rsidRDefault="00B2245D" w:rsidP="00D47EAD">
      <w:pPr>
        <w:spacing w:after="0" w:line="240" w:lineRule="auto"/>
      </w:pPr>
      <w:r>
        <w:separator/>
      </w:r>
    </w:p>
  </w:endnote>
  <w:endnote w:type="continuationSeparator" w:id="0">
    <w:p w:rsidR="00B2245D" w:rsidRDefault="00B2245D" w:rsidP="00D47E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EAD" w:rsidRPr="00D47EAD" w:rsidRDefault="00D47EAD">
    <w:pPr>
      <w:pStyle w:val="Piedepgina"/>
      <w:rPr>
        <w:lang w:val="es-ES_tradnl"/>
      </w:rPr>
    </w:pPr>
    <w:r>
      <w:rPr>
        <w:lang w:val="es-ES_tradnl"/>
      </w:rPr>
      <w:t>© Edición: Mireia Ribera (ribera@ub.edu)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45D" w:rsidRDefault="00B2245D" w:rsidP="00D47EAD">
      <w:pPr>
        <w:spacing w:after="0" w:line="240" w:lineRule="auto"/>
      </w:pPr>
      <w:r>
        <w:separator/>
      </w:r>
    </w:p>
  </w:footnote>
  <w:footnote w:type="continuationSeparator" w:id="0">
    <w:p w:rsidR="00B2245D" w:rsidRDefault="00B2245D" w:rsidP="00D47E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EAD" w:rsidRDefault="00D47EAD" w:rsidP="00D47EAD">
    <w:pPr>
      <w:pStyle w:val="Encabezado"/>
      <w:jc w:val="right"/>
      <w:rPr>
        <w:lang w:val="es-ES_tradnl"/>
      </w:rPr>
    </w:pPr>
    <w:r>
      <w:rPr>
        <w:lang w:val="es-ES_tradnl"/>
      </w:rPr>
      <w:t>Taller creación de un libro DAISY</w:t>
    </w:r>
  </w:p>
  <w:p w:rsidR="00D47EAD" w:rsidRPr="00D47EAD" w:rsidRDefault="00D47EAD" w:rsidP="00D47EAD">
    <w:pPr>
      <w:pStyle w:val="Encabezado"/>
      <w:jc w:val="right"/>
      <w:rPr>
        <w:lang w:val="es-ES_tradnl"/>
      </w:rPr>
    </w:pPr>
    <w:r>
      <w:rPr>
        <w:lang w:val="es-ES_tradnl"/>
      </w:rPr>
      <w:t>Tecnologías bajo coste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43E045B4"/>
    <w:lvl w:ilvl="0">
      <w:start w:val="1"/>
      <w:numFmt w:val="decimal"/>
      <w:lvlText w:val="%1."/>
      <w:lvlJc w:val="left"/>
      <w:pPr>
        <w:tabs>
          <w:tab w:val="num" w:pos="1209"/>
        </w:tabs>
        <w:ind w:left="1209" w:hanging="360"/>
      </w:pPr>
    </w:lvl>
  </w:abstractNum>
  <w:abstractNum w:abstractNumId="1">
    <w:nsid w:val="FFFFFF7E"/>
    <w:multiLevelType w:val="singleLevel"/>
    <w:tmpl w:val="1840A944"/>
    <w:lvl w:ilvl="0">
      <w:start w:val="1"/>
      <w:numFmt w:val="decimal"/>
      <w:lvlText w:val="%1."/>
      <w:lvlJc w:val="left"/>
      <w:pPr>
        <w:tabs>
          <w:tab w:val="num" w:pos="926"/>
        </w:tabs>
        <w:ind w:left="926" w:hanging="360"/>
      </w:pPr>
    </w:lvl>
  </w:abstractNum>
  <w:abstractNum w:abstractNumId="2">
    <w:nsid w:val="FFFFFF7F"/>
    <w:multiLevelType w:val="singleLevel"/>
    <w:tmpl w:val="B198C390"/>
    <w:lvl w:ilvl="0">
      <w:start w:val="1"/>
      <w:numFmt w:val="decimal"/>
      <w:lvlText w:val="%1."/>
      <w:lvlJc w:val="left"/>
      <w:pPr>
        <w:tabs>
          <w:tab w:val="num" w:pos="643"/>
        </w:tabs>
        <w:ind w:left="643" w:hanging="360"/>
      </w:pPr>
    </w:lvl>
  </w:abstractNum>
  <w:abstractNum w:abstractNumId="3">
    <w:nsid w:val="FFFFFF80"/>
    <w:multiLevelType w:val="singleLevel"/>
    <w:tmpl w:val="A588E8F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9A565238"/>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92845486"/>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C41AA4D6"/>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77DA655A"/>
    <w:lvl w:ilvl="0">
      <w:start w:val="1"/>
      <w:numFmt w:val="decimal"/>
      <w:lvlText w:val="%1."/>
      <w:lvlJc w:val="left"/>
      <w:pPr>
        <w:tabs>
          <w:tab w:val="num" w:pos="360"/>
        </w:tabs>
        <w:ind w:left="360" w:hanging="360"/>
      </w:pPr>
    </w:lvl>
  </w:abstractNum>
  <w:abstractNum w:abstractNumId="8">
    <w:nsid w:val="FFFFFF89"/>
    <w:multiLevelType w:val="singleLevel"/>
    <w:tmpl w:val="16DA228C"/>
    <w:lvl w:ilvl="0">
      <w:start w:val="1"/>
      <w:numFmt w:val="bullet"/>
      <w:pStyle w:val="Listaconvietas"/>
      <w:lvlText w:val=""/>
      <w:lvlJc w:val="left"/>
      <w:pPr>
        <w:tabs>
          <w:tab w:val="num" w:pos="360"/>
        </w:tabs>
        <w:ind w:left="360" w:hanging="360"/>
      </w:pPr>
      <w:rPr>
        <w:rFonts w:ascii="Symbol" w:hAnsi="Symbol" w:hint="default"/>
      </w:rPr>
    </w:lvl>
  </w:abstractNum>
  <w:abstractNum w:abstractNumId="9">
    <w:nsid w:val="044A49F4"/>
    <w:multiLevelType w:val="multilevel"/>
    <w:tmpl w:val="BCA8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3070F1"/>
    <w:multiLevelType w:val="multilevel"/>
    <w:tmpl w:val="44C0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552538"/>
    <w:multiLevelType w:val="multilevel"/>
    <w:tmpl w:val="FB3C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34E5BD1"/>
    <w:multiLevelType w:val="multilevel"/>
    <w:tmpl w:val="6EF4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38F171F"/>
    <w:multiLevelType w:val="multilevel"/>
    <w:tmpl w:val="7CEA8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6C5581"/>
    <w:multiLevelType w:val="multilevel"/>
    <w:tmpl w:val="F56243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7C0CC0"/>
    <w:multiLevelType w:val="multilevel"/>
    <w:tmpl w:val="BCDE0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8F22155"/>
    <w:multiLevelType w:val="multilevel"/>
    <w:tmpl w:val="E8162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802986"/>
    <w:multiLevelType w:val="multilevel"/>
    <w:tmpl w:val="537C3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474007"/>
    <w:multiLevelType w:val="multilevel"/>
    <w:tmpl w:val="30F6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3B64C6"/>
    <w:multiLevelType w:val="multilevel"/>
    <w:tmpl w:val="9910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C42596"/>
    <w:multiLevelType w:val="multilevel"/>
    <w:tmpl w:val="52AE4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ED4798"/>
    <w:multiLevelType w:val="multilevel"/>
    <w:tmpl w:val="CEDA3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487413"/>
    <w:multiLevelType w:val="multilevel"/>
    <w:tmpl w:val="BACC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992C02"/>
    <w:multiLevelType w:val="multilevel"/>
    <w:tmpl w:val="2904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EB6985"/>
    <w:multiLevelType w:val="multilevel"/>
    <w:tmpl w:val="A82A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0373F75"/>
    <w:multiLevelType w:val="multilevel"/>
    <w:tmpl w:val="6556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FA650C"/>
    <w:multiLevelType w:val="multilevel"/>
    <w:tmpl w:val="7D8A7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4AD6425"/>
    <w:multiLevelType w:val="multilevel"/>
    <w:tmpl w:val="3AB2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683610E"/>
    <w:multiLevelType w:val="multilevel"/>
    <w:tmpl w:val="5B38D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936AFB"/>
    <w:multiLevelType w:val="multilevel"/>
    <w:tmpl w:val="D0889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E003D4"/>
    <w:multiLevelType w:val="multilevel"/>
    <w:tmpl w:val="3150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4614BAB"/>
    <w:multiLevelType w:val="multilevel"/>
    <w:tmpl w:val="29BA2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510283"/>
    <w:multiLevelType w:val="multilevel"/>
    <w:tmpl w:val="1272E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D6512C"/>
    <w:multiLevelType w:val="multilevel"/>
    <w:tmpl w:val="A8D0E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69E14C3"/>
    <w:multiLevelType w:val="multilevel"/>
    <w:tmpl w:val="96E0A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16574B"/>
    <w:multiLevelType w:val="multilevel"/>
    <w:tmpl w:val="5132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5E11EA"/>
    <w:multiLevelType w:val="multilevel"/>
    <w:tmpl w:val="FCD64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AF0653"/>
    <w:multiLevelType w:val="multilevel"/>
    <w:tmpl w:val="B76AE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C05C5D"/>
    <w:multiLevelType w:val="multilevel"/>
    <w:tmpl w:val="5FD2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4681CA2"/>
    <w:multiLevelType w:val="multilevel"/>
    <w:tmpl w:val="46E2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900436"/>
    <w:multiLevelType w:val="multilevel"/>
    <w:tmpl w:val="9104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C114EC"/>
    <w:multiLevelType w:val="multilevel"/>
    <w:tmpl w:val="D22ED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5"/>
  </w:num>
  <w:num w:numId="3">
    <w:abstractNumId w:val="17"/>
  </w:num>
  <w:num w:numId="4">
    <w:abstractNumId w:val="28"/>
  </w:num>
  <w:num w:numId="5">
    <w:abstractNumId w:val="32"/>
  </w:num>
  <w:num w:numId="6">
    <w:abstractNumId w:val="33"/>
  </w:num>
  <w:num w:numId="7">
    <w:abstractNumId w:val="13"/>
  </w:num>
  <w:num w:numId="8">
    <w:abstractNumId w:val="12"/>
  </w:num>
  <w:num w:numId="9">
    <w:abstractNumId w:val="10"/>
  </w:num>
  <w:num w:numId="10">
    <w:abstractNumId w:val="26"/>
  </w:num>
  <w:num w:numId="11">
    <w:abstractNumId w:val="11"/>
  </w:num>
  <w:num w:numId="12">
    <w:abstractNumId w:val="41"/>
  </w:num>
  <w:num w:numId="13">
    <w:abstractNumId w:val="9"/>
  </w:num>
  <w:num w:numId="14">
    <w:abstractNumId w:val="16"/>
  </w:num>
  <w:num w:numId="15">
    <w:abstractNumId w:val="38"/>
  </w:num>
  <w:num w:numId="16">
    <w:abstractNumId w:val="18"/>
  </w:num>
  <w:num w:numId="17">
    <w:abstractNumId w:val="24"/>
  </w:num>
  <w:num w:numId="18">
    <w:abstractNumId w:val="20"/>
  </w:num>
  <w:num w:numId="19">
    <w:abstractNumId w:val="27"/>
  </w:num>
  <w:num w:numId="20">
    <w:abstractNumId w:val="23"/>
  </w:num>
  <w:num w:numId="21">
    <w:abstractNumId w:val="21"/>
  </w:num>
  <w:num w:numId="22">
    <w:abstractNumId w:val="31"/>
  </w:num>
  <w:num w:numId="23">
    <w:abstractNumId w:val="25"/>
  </w:num>
  <w:num w:numId="24">
    <w:abstractNumId w:val="36"/>
  </w:num>
  <w:num w:numId="25">
    <w:abstractNumId w:val="22"/>
  </w:num>
  <w:num w:numId="26">
    <w:abstractNumId w:val="30"/>
  </w:num>
  <w:num w:numId="27">
    <w:abstractNumId w:val="19"/>
  </w:num>
  <w:num w:numId="28">
    <w:abstractNumId w:val="37"/>
  </w:num>
  <w:num w:numId="29">
    <w:abstractNumId w:val="39"/>
  </w:num>
  <w:num w:numId="30">
    <w:abstractNumId w:val="35"/>
  </w:num>
  <w:num w:numId="31">
    <w:abstractNumId w:val="29"/>
  </w:num>
  <w:num w:numId="32">
    <w:abstractNumId w:val="14"/>
  </w:num>
  <w:num w:numId="33">
    <w:abstractNumId w:val="40"/>
  </w:num>
  <w:num w:numId="34">
    <w:abstractNumId w:val="8"/>
  </w:num>
  <w:num w:numId="35">
    <w:abstractNumId w:val="6"/>
  </w:num>
  <w:num w:numId="36">
    <w:abstractNumId w:val="5"/>
  </w:num>
  <w:num w:numId="37">
    <w:abstractNumId w:val="4"/>
  </w:num>
  <w:num w:numId="38">
    <w:abstractNumId w:val="3"/>
  </w:num>
  <w:num w:numId="39">
    <w:abstractNumId w:val="7"/>
  </w:num>
  <w:num w:numId="40">
    <w:abstractNumId w:val="2"/>
  </w:num>
  <w:num w:numId="41">
    <w:abstractNumId w:val="1"/>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oofState w:spelling="clean" w:grammar="clean"/>
  <w:stylePaneFormatFilter w:val="1024"/>
  <w:defaultTabStop w:val="708"/>
  <w:hyphenationZone w:val="425"/>
  <w:characterSpacingControl w:val="doNotCompress"/>
  <w:footnotePr>
    <w:footnote w:id="-1"/>
    <w:footnote w:id="0"/>
  </w:footnotePr>
  <w:endnotePr>
    <w:endnote w:id="-1"/>
    <w:endnote w:id="0"/>
  </w:endnotePr>
  <w:compat/>
  <w:rsids>
    <w:rsidRoot w:val="00510894"/>
    <w:rsid w:val="00031576"/>
    <w:rsid w:val="001952F9"/>
    <w:rsid w:val="00240946"/>
    <w:rsid w:val="002A6A4C"/>
    <w:rsid w:val="00307032"/>
    <w:rsid w:val="00366E27"/>
    <w:rsid w:val="003D7A4A"/>
    <w:rsid w:val="00510894"/>
    <w:rsid w:val="006B42ED"/>
    <w:rsid w:val="007B2634"/>
    <w:rsid w:val="008D673D"/>
    <w:rsid w:val="00960024"/>
    <w:rsid w:val="009E312B"/>
    <w:rsid w:val="009F007A"/>
    <w:rsid w:val="00B2245D"/>
    <w:rsid w:val="00B653B7"/>
    <w:rsid w:val="00BE7F00"/>
    <w:rsid w:val="00CE1579"/>
    <w:rsid w:val="00D47EAD"/>
    <w:rsid w:val="00DD3BBB"/>
    <w:rsid w:val="00DE0F37"/>
    <w:rsid w:val="00E7194A"/>
    <w:rsid w:val="00FB26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A4C"/>
  </w:style>
  <w:style w:type="paragraph" w:styleId="Ttulo1">
    <w:name w:val="heading 1"/>
    <w:basedOn w:val="Normal"/>
    <w:link w:val="Ttulo1Car"/>
    <w:uiPriority w:val="9"/>
    <w:qFormat/>
    <w:rsid w:val="0051089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a-ES"/>
    </w:rPr>
  </w:style>
  <w:style w:type="paragraph" w:styleId="Ttulo2">
    <w:name w:val="heading 2"/>
    <w:basedOn w:val="Normal"/>
    <w:link w:val="Ttulo2Car"/>
    <w:uiPriority w:val="9"/>
    <w:qFormat/>
    <w:rsid w:val="00510894"/>
    <w:pPr>
      <w:spacing w:before="100" w:beforeAutospacing="1" w:after="100" w:afterAutospacing="1" w:line="240" w:lineRule="auto"/>
      <w:outlineLvl w:val="1"/>
    </w:pPr>
    <w:rPr>
      <w:rFonts w:ascii="Times New Roman" w:eastAsia="Times New Roman" w:hAnsi="Times New Roman" w:cs="Times New Roman"/>
      <w:b/>
      <w:bCs/>
      <w:sz w:val="36"/>
      <w:szCs w:val="36"/>
      <w:lang w:eastAsia="ca-ES"/>
    </w:rPr>
  </w:style>
  <w:style w:type="paragraph" w:styleId="Ttulo3">
    <w:name w:val="heading 3"/>
    <w:basedOn w:val="Normal"/>
    <w:link w:val="Ttulo3Car"/>
    <w:uiPriority w:val="9"/>
    <w:qFormat/>
    <w:rsid w:val="00510894"/>
    <w:pPr>
      <w:spacing w:before="100" w:beforeAutospacing="1" w:after="100" w:afterAutospacing="1" w:line="240" w:lineRule="auto"/>
      <w:outlineLvl w:val="2"/>
    </w:pPr>
    <w:rPr>
      <w:rFonts w:ascii="Times New Roman" w:eastAsia="Times New Roman" w:hAnsi="Times New Roman" w:cs="Times New Roman"/>
      <w:b/>
      <w:bCs/>
      <w:sz w:val="27"/>
      <w:szCs w:val="27"/>
      <w:lang w:eastAsia="ca-ES"/>
    </w:rPr>
  </w:style>
  <w:style w:type="paragraph" w:styleId="Ttulo4">
    <w:name w:val="heading 4"/>
    <w:basedOn w:val="Normal"/>
    <w:link w:val="Ttulo4Car"/>
    <w:uiPriority w:val="9"/>
    <w:qFormat/>
    <w:rsid w:val="00510894"/>
    <w:pPr>
      <w:spacing w:before="100" w:beforeAutospacing="1" w:after="100" w:afterAutospacing="1" w:line="240" w:lineRule="auto"/>
      <w:outlineLvl w:val="3"/>
    </w:pPr>
    <w:rPr>
      <w:rFonts w:ascii="Times New Roman" w:eastAsia="Times New Roman" w:hAnsi="Times New Roman" w:cs="Times New Roman"/>
      <w:b/>
      <w:bCs/>
      <w:sz w:val="24"/>
      <w:szCs w:val="24"/>
      <w:lang w:eastAsia="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10894"/>
    <w:rPr>
      <w:rFonts w:ascii="Times New Roman" w:eastAsia="Times New Roman" w:hAnsi="Times New Roman" w:cs="Times New Roman"/>
      <w:b/>
      <w:bCs/>
      <w:kern w:val="36"/>
      <w:sz w:val="48"/>
      <w:szCs w:val="48"/>
      <w:lang w:eastAsia="ca-ES"/>
    </w:rPr>
  </w:style>
  <w:style w:type="character" w:customStyle="1" w:styleId="Ttulo2Car">
    <w:name w:val="Título 2 Car"/>
    <w:basedOn w:val="Fuentedeprrafopredeter"/>
    <w:link w:val="Ttulo2"/>
    <w:uiPriority w:val="9"/>
    <w:rsid w:val="00510894"/>
    <w:rPr>
      <w:rFonts w:ascii="Times New Roman" w:eastAsia="Times New Roman" w:hAnsi="Times New Roman" w:cs="Times New Roman"/>
      <w:b/>
      <w:bCs/>
      <w:sz w:val="36"/>
      <w:szCs w:val="36"/>
      <w:lang w:eastAsia="ca-ES"/>
    </w:rPr>
  </w:style>
  <w:style w:type="character" w:customStyle="1" w:styleId="Ttulo3Car">
    <w:name w:val="Título 3 Car"/>
    <w:basedOn w:val="Fuentedeprrafopredeter"/>
    <w:link w:val="Ttulo3"/>
    <w:uiPriority w:val="9"/>
    <w:rsid w:val="00510894"/>
    <w:rPr>
      <w:rFonts w:ascii="Times New Roman" w:eastAsia="Times New Roman" w:hAnsi="Times New Roman" w:cs="Times New Roman"/>
      <w:b/>
      <w:bCs/>
      <w:sz w:val="27"/>
      <w:szCs w:val="27"/>
      <w:lang w:eastAsia="ca-ES"/>
    </w:rPr>
  </w:style>
  <w:style w:type="character" w:customStyle="1" w:styleId="Ttulo4Car">
    <w:name w:val="Título 4 Car"/>
    <w:basedOn w:val="Fuentedeprrafopredeter"/>
    <w:link w:val="Ttulo4"/>
    <w:uiPriority w:val="9"/>
    <w:rsid w:val="00510894"/>
    <w:rPr>
      <w:rFonts w:ascii="Times New Roman" w:eastAsia="Times New Roman" w:hAnsi="Times New Roman" w:cs="Times New Roman"/>
      <w:b/>
      <w:bCs/>
      <w:sz w:val="24"/>
      <w:szCs w:val="24"/>
      <w:lang w:eastAsia="ca-ES"/>
    </w:rPr>
  </w:style>
  <w:style w:type="character" w:styleId="Hipervnculo">
    <w:name w:val="Hyperlink"/>
    <w:basedOn w:val="Fuentedeprrafopredeter"/>
    <w:uiPriority w:val="99"/>
    <w:semiHidden/>
    <w:unhideWhenUsed/>
    <w:rsid w:val="00510894"/>
    <w:rPr>
      <w:color w:val="0000FF"/>
      <w:u w:val="single"/>
    </w:rPr>
  </w:style>
  <w:style w:type="character" w:styleId="Hipervnculovisitado">
    <w:name w:val="FollowedHyperlink"/>
    <w:basedOn w:val="Fuentedeprrafopredeter"/>
    <w:uiPriority w:val="99"/>
    <w:semiHidden/>
    <w:unhideWhenUsed/>
    <w:rsid w:val="00510894"/>
    <w:rPr>
      <w:color w:val="800080"/>
      <w:u w:val="single"/>
    </w:rPr>
  </w:style>
  <w:style w:type="character" w:customStyle="1" w:styleId="plainlinksneverexpand">
    <w:name w:val="plainlinksneverexpand"/>
    <w:basedOn w:val="Fuentedeprrafopredeter"/>
    <w:rsid w:val="00510894"/>
  </w:style>
  <w:style w:type="character" w:customStyle="1" w:styleId="geo-default">
    <w:name w:val="geo-default"/>
    <w:basedOn w:val="Fuentedeprrafopredeter"/>
    <w:rsid w:val="00510894"/>
  </w:style>
  <w:style w:type="character" w:customStyle="1" w:styleId="geo-dms">
    <w:name w:val="geo-dms"/>
    <w:basedOn w:val="Fuentedeprrafopredeter"/>
    <w:rsid w:val="00510894"/>
  </w:style>
  <w:style w:type="character" w:customStyle="1" w:styleId="latitude">
    <w:name w:val="latitude"/>
    <w:basedOn w:val="Fuentedeprrafopredeter"/>
    <w:rsid w:val="00510894"/>
  </w:style>
  <w:style w:type="character" w:customStyle="1" w:styleId="longitude">
    <w:name w:val="longitude"/>
    <w:basedOn w:val="Fuentedeprrafopredeter"/>
    <w:rsid w:val="00510894"/>
  </w:style>
  <w:style w:type="character" w:styleId="CdigoHTML">
    <w:name w:val="HTML Code"/>
    <w:basedOn w:val="Fuentedeprrafopredeter"/>
    <w:uiPriority w:val="99"/>
    <w:semiHidden/>
    <w:unhideWhenUsed/>
    <w:rsid w:val="00510894"/>
    <w:rPr>
      <w:rFonts w:ascii="Courier New" w:eastAsia="Times New Roman" w:hAnsi="Courier New" w:cs="Courier New"/>
      <w:sz w:val="20"/>
      <w:szCs w:val="20"/>
    </w:rPr>
  </w:style>
  <w:style w:type="paragraph" w:styleId="NormalWeb">
    <w:name w:val="Normal (Web)"/>
    <w:basedOn w:val="Normal"/>
    <w:uiPriority w:val="99"/>
    <w:semiHidden/>
    <w:unhideWhenUsed/>
    <w:rsid w:val="00510894"/>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customStyle="1" w:styleId="tocnumber">
    <w:name w:val="tocnumber"/>
    <w:basedOn w:val="Fuentedeprrafopredeter"/>
    <w:rsid w:val="00510894"/>
  </w:style>
  <w:style w:type="character" w:customStyle="1" w:styleId="toctext">
    <w:name w:val="toctext"/>
    <w:basedOn w:val="Fuentedeprrafopredeter"/>
    <w:rsid w:val="00510894"/>
  </w:style>
  <w:style w:type="character" w:customStyle="1" w:styleId="mw-headline">
    <w:name w:val="mw-headline"/>
    <w:basedOn w:val="Fuentedeprrafopredeter"/>
    <w:rsid w:val="00510894"/>
  </w:style>
  <w:style w:type="character" w:customStyle="1" w:styleId="collapsebutton">
    <w:name w:val="collapsebutton"/>
    <w:basedOn w:val="Fuentedeprrafopredeter"/>
    <w:rsid w:val="00510894"/>
  </w:style>
  <w:style w:type="character" w:customStyle="1" w:styleId="flagicon">
    <w:name w:val="flagicon"/>
    <w:basedOn w:val="Fuentedeprrafopredeter"/>
    <w:rsid w:val="00510894"/>
  </w:style>
  <w:style w:type="character" w:styleId="Textoennegrita">
    <w:name w:val="Strong"/>
    <w:basedOn w:val="Fuentedeprrafopredeter"/>
    <w:uiPriority w:val="22"/>
    <w:qFormat/>
    <w:rsid w:val="00510894"/>
    <w:rPr>
      <w:b/>
      <w:bCs/>
    </w:rPr>
  </w:style>
  <w:style w:type="character" w:customStyle="1" w:styleId="mw-cite-backlink">
    <w:name w:val="mw-cite-backlink"/>
    <w:basedOn w:val="Fuentedeprrafopredeter"/>
    <w:rsid w:val="00510894"/>
  </w:style>
  <w:style w:type="character" w:customStyle="1" w:styleId="reference-text">
    <w:name w:val="reference-text"/>
    <w:basedOn w:val="Fuentedeprrafopredeter"/>
    <w:rsid w:val="00510894"/>
  </w:style>
  <w:style w:type="character" w:customStyle="1" w:styleId="citation">
    <w:name w:val="citation"/>
    <w:basedOn w:val="Fuentedeprrafopredeter"/>
    <w:rsid w:val="00510894"/>
  </w:style>
  <w:style w:type="character" w:customStyle="1" w:styleId="reference-accessdate">
    <w:name w:val="reference-accessdate"/>
    <w:basedOn w:val="Fuentedeprrafopredeter"/>
    <w:rsid w:val="00510894"/>
  </w:style>
  <w:style w:type="character" w:customStyle="1" w:styleId="z3988">
    <w:name w:val="z3988"/>
    <w:basedOn w:val="Fuentedeprrafopredeter"/>
    <w:rsid w:val="00510894"/>
  </w:style>
  <w:style w:type="paragraph" w:styleId="Textodeglobo">
    <w:name w:val="Balloon Text"/>
    <w:basedOn w:val="Normal"/>
    <w:link w:val="TextodegloboCar"/>
    <w:uiPriority w:val="99"/>
    <w:semiHidden/>
    <w:unhideWhenUsed/>
    <w:rsid w:val="005108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10894"/>
    <w:rPr>
      <w:rFonts w:ascii="Tahoma" w:hAnsi="Tahoma" w:cs="Tahoma"/>
      <w:sz w:val="16"/>
      <w:szCs w:val="16"/>
    </w:rPr>
  </w:style>
  <w:style w:type="table" w:styleId="Tablaconcuadrcula">
    <w:name w:val="Table Grid"/>
    <w:basedOn w:val="Tablanormal"/>
    <w:uiPriority w:val="59"/>
    <w:rsid w:val="00E719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653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653B7"/>
    <w:rPr>
      <w:rFonts w:asciiTheme="majorHAnsi" w:eastAsiaTheme="majorEastAsia" w:hAnsiTheme="majorHAnsi" w:cstheme="majorBidi"/>
      <w:color w:val="17365D" w:themeColor="text2" w:themeShade="BF"/>
      <w:spacing w:val="5"/>
      <w:kern w:val="28"/>
      <w:sz w:val="52"/>
      <w:szCs w:val="52"/>
    </w:rPr>
  </w:style>
  <w:style w:type="paragraph" w:styleId="Listaconvietas">
    <w:name w:val="List Bullet"/>
    <w:basedOn w:val="Normal"/>
    <w:uiPriority w:val="99"/>
    <w:unhideWhenUsed/>
    <w:rsid w:val="002A6A4C"/>
    <w:pPr>
      <w:numPr>
        <w:numId w:val="34"/>
      </w:numPr>
      <w:contextualSpacing/>
    </w:pPr>
  </w:style>
  <w:style w:type="paragraph" w:styleId="Mapadeldocumento">
    <w:name w:val="Document Map"/>
    <w:basedOn w:val="Normal"/>
    <w:link w:val="MapadeldocumentoCar"/>
    <w:uiPriority w:val="99"/>
    <w:semiHidden/>
    <w:unhideWhenUsed/>
    <w:rsid w:val="002A6A4C"/>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2A6A4C"/>
    <w:rPr>
      <w:rFonts w:ascii="Tahoma" w:hAnsi="Tahoma" w:cs="Tahoma"/>
      <w:sz w:val="16"/>
      <w:szCs w:val="16"/>
    </w:rPr>
  </w:style>
  <w:style w:type="paragraph" w:styleId="Encabezado">
    <w:name w:val="header"/>
    <w:basedOn w:val="Normal"/>
    <w:link w:val="EncabezadoCar"/>
    <w:uiPriority w:val="99"/>
    <w:semiHidden/>
    <w:unhideWhenUsed/>
    <w:rsid w:val="00D47EA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D47EAD"/>
  </w:style>
  <w:style w:type="paragraph" w:styleId="Piedepgina">
    <w:name w:val="footer"/>
    <w:basedOn w:val="Normal"/>
    <w:link w:val="PiedepginaCar"/>
    <w:uiPriority w:val="99"/>
    <w:semiHidden/>
    <w:unhideWhenUsed/>
    <w:rsid w:val="00D47EA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D47EAD"/>
  </w:style>
</w:styles>
</file>

<file path=word/webSettings.xml><?xml version="1.0" encoding="utf-8"?>
<w:webSettings xmlns:r="http://schemas.openxmlformats.org/officeDocument/2006/relationships" xmlns:w="http://schemas.openxmlformats.org/wordprocessingml/2006/main">
  <w:divs>
    <w:div w:id="1043364342">
      <w:bodyDiv w:val="1"/>
      <w:marLeft w:val="0"/>
      <w:marRight w:val="0"/>
      <w:marTop w:val="0"/>
      <w:marBottom w:val="0"/>
      <w:divBdr>
        <w:top w:val="none" w:sz="0" w:space="0" w:color="auto"/>
        <w:left w:val="none" w:sz="0" w:space="0" w:color="auto"/>
        <w:bottom w:val="none" w:sz="0" w:space="0" w:color="auto"/>
        <w:right w:val="none" w:sz="0" w:space="0" w:color="auto"/>
      </w:divBdr>
      <w:divsChild>
        <w:div w:id="1812165625">
          <w:marLeft w:val="0"/>
          <w:marRight w:val="0"/>
          <w:marTop w:val="0"/>
          <w:marBottom w:val="0"/>
          <w:divBdr>
            <w:top w:val="none" w:sz="0" w:space="0" w:color="auto"/>
            <w:left w:val="none" w:sz="0" w:space="0" w:color="auto"/>
            <w:bottom w:val="none" w:sz="0" w:space="0" w:color="auto"/>
            <w:right w:val="none" w:sz="0" w:space="0" w:color="auto"/>
          </w:divBdr>
          <w:divsChild>
            <w:div w:id="54666054">
              <w:marLeft w:val="0"/>
              <w:marRight w:val="0"/>
              <w:marTop w:val="0"/>
              <w:marBottom w:val="0"/>
              <w:divBdr>
                <w:top w:val="none" w:sz="0" w:space="0" w:color="auto"/>
                <w:left w:val="none" w:sz="0" w:space="0" w:color="auto"/>
                <w:bottom w:val="none" w:sz="0" w:space="0" w:color="auto"/>
                <w:right w:val="none" w:sz="0" w:space="0" w:color="auto"/>
              </w:divBdr>
            </w:div>
            <w:div w:id="1771392962">
              <w:marLeft w:val="0"/>
              <w:marRight w:val="0"/>
              <w:marTop w:val="0"/>
              <w:marBottom w:val="0"/>
              <w:divBdr>
                <w:top w:val="none" w:sz="0" w:space="0" w:color="auto"/>
                <w:left w:val="none" w:sz="0" w:space="0" w:color="auto"/>
                <w:bottom w:val="none" w:sz="0" w:space="0" w:color="auto"/>
                <w:right w:val="none" w:sz="0" w:space="0" w:color="auto"/>
              </w:divBdr>
              <w:divsChild>
                <w:div w:id="948127323">
                  <w:marLeft w:val="0"/>
                  <w:marRight w:val="0"/>
                  <w:marTop w:val="0"/>
                  <w:marBottom w:val="0"/>
                  <w:divBdr>
                    <w:top w:val="none" w:sz="0" w:space="0" w:color="auto"/>
                    <w:left w:val="none" w:sz="0" w:space="0" w:color="auto"/>
                    <w:bottom w:val="none" w:sz="0" w:space="0" w:color="auto"/>
                    <w:right w:val="none" w:sz="0" w:space="0" w:color="auto"/>
                  </w:divBdr>
                </w:div>
                <w:div w:id="1025403021">
                  <w:marLeft w:val="0"/>
                  <w:marRight w:val="0"/>
                  <w:marTop w:val="0"/>
                  <w:marBottom w:val="0"/>
                  <w:divBdr>
                    <w:top w:val="none" w:sz="0" w:space="0" w:color="auto"/>
                    <w:left w:val="none" w:sz="0" w:space="0" w:color="auto"/>
                    <w:bottom w:val="none" w:sz="0" w:space="0" w:color="auto"/>
                    <w:right w:val="none" w:sz="0" w:space="0" w:color="auto"/>
                  </w:divBdr>
                </w:div>
                <w:div w:id="588931727">
                  <w:marLeft w:val="0"/>
                  <w:marRight w:val="0"/>
                  <w:marTop w:val="0"/>
                  <w:marBottom w:val="0"/>
                  <w:divBdr>
                    <w:top w:val="none" w:sz="0" w:space="0" w:color="auto"/>
                    <w:left w:val="none" w:sz="0" w:space="0" w:color="auto"/>
                    <w:bottom w:val="none" w:sz="0" w:space="0" w:color="auto"/>
                    <w:right w:val="none" w:sz="0" w:space="0" w:color="auto"/>
                  </w:divBdr>
                  <w:divsChild>
                    <w:div w:id="1944726005">
                      <w:marLeft w:val="0"/>
                      <w:marRight w:val="0"/>
                      <w:marTop w:val="0"/>
                      <w:marBottom w:val="0"/>
                      <w:divBdr>
                        <w:top w:val="none" w:sz="0" w:space="0" w:color="auto"/>
                        <w:left w:val="none" w:sz="0" w:space="0" w:color="auto"/>
                        <w:bottom w:val="none" w:sz="0" w:space="0" w:color="auto"/>
                        <w:right w:val="none" w:sz="0" w:space="0" w:color="auto"/>
                      </w:divBdr>
                      <w:divsChild>
                        <w:div w:id="3146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491645">
                  <w:marLeft w:val="0"/>
                  <w:marRight w:val="0"/>
                  <w:marTop w:val="0"/>
                  <w:marBottom w:val="0"/>
                  <w:divBdr>
                    <w:top w:val="none" w:sz="0" w:space="0" w:color="auto"/>
                    <w:left w:val="none" w:sz="0" w:space="0" w:color="auto"/>
                    <w:bottom w:val="none" w:sz="0" w:space="0" w:color="auto"/>
                    <w:right w:val="none" w:sz="0" w:space="0" w:color="auto"/>
                  </w:divBdr>
                  <w:divsChild>
                    <w:div w:id="1622609342">
                      <w:marLeft w:val="0"/>
                      <w:marRight w:val="0"/>
                      <w:marTop w:val="0"/>
                      <w:marBottom w:val="0"/>
                      <w:divBdr>
                        <w:top w:val="none" w:sz="0" w:space="0" w:color="auto"/>
                        <w:left w:val="none" w:sz="0" w:space="0" w:color="auto"/>
                        <w:bottom w:val="none" w:sz="0" w:space="0" w:color="auto"/>
                        <w:right w:val="none" w:sz="0" w:space="0" w:color="auto"/>
                      </w:divBdr>
                      <w:divsChild>
                        <w:div w:id="78638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783394">
                  <w:marLeft w:val="0"/>
                  <w:marRight w:val="0"/>
                  <w:marTop w:val="0"/>
                  <w:marBottom w:val="0"/>
                  <w:divBdr>
                    <w:top w:val="none" w:sz="0" w:space="0" w:color="auto"/>
                    <w:left w:val="none" w:sz="0" w:space="0" w:color="auto"/>
                    <w:bottom w:val="none" w:sz="0" w:space="0" w:color="auto"/>
                    <w:right w:val="none" w:sz="0" w:space="0" w:color="auto"/>
                  </w:divBdr>
                </w:div>
                <w:div w:id="295914635">
                  <w:marLeft w:val="0"/>
                  <w:marRight w:val="0"/>
                  <w:marTop w:val="0"/>
                  <w:marBottom w:val="0"/>
                  <w:divBdr>
                    <w:top w:val="none" w:sz="0" w:space="0" w:color="auto"/>
                    <w:left w:val="none" w:sz="0" w:space="0" w:color="auto"/>
                    <w:bottom w:val="none" w:sz="0" w:space="0" w:color="auto"/>
                    <w:right w:val="none" w:sz="0" w:space="0" w:color="auto"/>
                  </w:divBdr>
                </w:div>
                <w:div w:id="939994835">
                  <w:marLeft w:val="0"/>
                  <w:marRight w:val="0"/>
                  <w:marTop w:val="0"/>
                  <w:marBottom w:val="0"/>
                  <w:divBdr>
                    <w:top w:val="none" w:sz="0" w:space="0" w:color="auto"/>
                    <w:left w:val="none" w:sz="0" w:space="0" w:color="auto"/>
                    <w:bottom w:val="none" w:sz="0" w:space="0" w:color="auto"/>
                    <w:right w:val="none" w:sz="0" w:space="0" w:color="auto"/>
                  </w:divBdr>
                  <w:divsChild>
                    <w:div w:id="2132632227">
                      <w:marLeft w:val="0"/>
                      <w:marRight w:val="0"/>
                      <w:marTop w:val="0"/>
                      <w:marBottom w:val="0"/>
                      <w:divBdr>
                        <w:top w:val="none" w:sz="0" w:space="0" w:color="auto"/>
                        <w:left w:val="none" w:sz="0" w:space="0" w:color="auto"/>
                        <w:bottom w:val="none" w:sz="0" w:space="0" w:color="auto"/>
                        <w:right w:val="none" w:sz="0" w:space="0" w:color="auto"/>
                      </w:divBdr>
                      <w:divsChild>
                        <w:div w:id="1431706215">
                          <w:marLeft w:val="0"/>
                          <w:marRight w:val="0"/>
                          <w:marTop w:val="0"/>
                          <w:marBottom w:val="0"/>
                          <w:divBdr>
                            <w:top w:val="none" w:sz="0" w:space="0" w:color="auto"/>
                            <w:left w:val="none" w:sz="0" w:space="0" w:color="auto"/>
                            <w:bottom w:val="none" w:sz="0" w:space="0" w:color="auto"/>
                            <w:right w:val="none" w:sz="0" w:space="0" w:color="auto"/>
                          </w:divBdr>
                          <w:divsChild>
                            <w:div w:id="47159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51703">
                  <w:marLeft w:val="0"/>
                  <w:marRight w:val="0"/>
                  <w:marTop w:val="0"/>
                  <w:marBottom w:val="0"/>
                  <w:divBdr>
                    <w:top w:val="none" w:sz="0" w:space="0" w:color="auto"/>
                    <w:left w:val="none" w:sz="0" w:space="0" w:color="auto"/>
                    <w:bottom w:val="none" w:sz="0" w:space="0" w:color="auto"/>
                    <w:right w:val="none" w:sz="0" w:space="0" w:color="auto"/>
                  </w:divBdr>
                </w:div>
                <w:div w:id="1157920022">
                  <w:marLeft w:val="0"/>
                  <w:marRight w:val="0"/>
                  <w:marTop w:val="0"/>
                  <w:marBottom w:val="0"/>
                  <w:divBdr>
                    <w:top w:val="none" w:sz="0" w:space="0" w:color="auto"/>
                    <w:left w:val="none" w:sz="0" w:space="0" w:color="auto"/>
                    <w:bottom w:val="none" w:sz="0" w:space="0" w:color="auto"/>
                    <w:right w:val="none" w:sz="0" w:space="0" w:color="auto"/>
                  </w:divBdr>
                  <w:divsChild>
                    <w:div w:id="810823762">
                      <w:marLeft w:val="0"/>
                      <w:marRight w:val="0"/>
                      <w:marTop w:val="0"/>
                      <w:marBottom w:val="0"/>
                      <w:divBdr>
                        <w:top w:val="none" w:sz="0" w:space="0" w:color="auto"/>
                        <w:left w:val="none" w:sz="0" w:space="0" w:color="auto"/>
                        <w:bottom w:val="none" w:sz="0" w:space="0" w:color="auto"/>
                        <w:right w:val="none" w:sz="0" w:space="0" w:color="auto"/>
                      </w:divBdr>
                      <w:divsChild>
                        <w:div w:id="1047949861">
                          <w:marLeft w:val="0"/>
                          <w:marRight w:val="0"/>
                          <w:marTop w:val="0"/>
                          <w:marBottom w:val="0"/>
                          <w:divBdr>
                            <w:top w:val="none" w:sz="0" w:space="0" w:color="auto"/>
                            <w:left w:val="none" w:sz="0" w:space="0" w:color="auto"/>
                            <w:bottom w:val="none" w:sz="0" w:space="0" w:color="auto"/>
                            <w:right w:val="none" w:sz="0" w:space="0" w:color="auto"/>
                          </w:divBdr>
                          <w:divsChild>
                            <w:div w:id="62431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077097">
                  <w:marLeft w:val="0"/>
                  <w:marRight w:val="0"/>
                  <w:marTop w:val="0"/>
                  <w:marBottom w:val="0"/>
                  <w:divBdr>
                    <w:top w:val="none" w:sz="0" w:space="0" w:color="auto"/>
                    <w:left w:val="none" w:sz="0" w:space="0" w:color="auto"/>
                    <w:bottom w:val="none" w:sz="0" w:space="0" w:color="auto"/>
                    <w:right w:val="none" w:sz="0" w:space="0" w:color="auto"/>
                  </w:divBdr>
                  <w:divsChild>
                    <w:div w:id="210269924">
                      <w:marLeft w:val="0"/>
                      <w:marRight w:val="0"/>
                      <w:marTop w:val="0"/>
                      <w:marBottom w:val="0"/>
                      <w:divBdr>
                        <w:top w:val="none" w:sz="0" w:space="0" w:color="auto"/>
                        <w:left w:val="none" w:sz="0" w:space="0" w:color="auto"/>
                        <w:bottom w:val="none" w:sz="0" w:space="0" w:color="auto"/>
                        <w:right w:val="none" w:sz="0" w:space="0" w:color="auto"/>
                      </w:divBdr>
                      <w:divsChild>
                        <w:div w:id="186604634">
                          <w:marLeft w:val="0"/>
                          <w:marRight w:val="0"/>
                          <w:marTop w:val="0"/>
                          <w:marBottom w:val="0"/>
                          <w:divBdr>
                            <w:top w:val="none" w:sz="0" w:space="0" w:color="auto"/>
                            <w:left w:val="none" w:sz="0" w:space="0" w:color="auto"/>
                            <w:bottom w:val="none" w:sz="0" w:space="0" w:color="auto"/>
                            <w:right w:val="none" w:sz="0" w:space="0" w:color="auto"/>
                          </w:divBdr>
                          <w:divsChild>
                            <w:div w:id="181248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21950">
                  <w:marLeft w:val="0"/>
                  <w:marRight w:val="0"/>
                  <w:marTop w:val="0"/>
                  <w:marBottom w:val="0"/>
                  <w:divBdr>
                    <w:top w:val="none" w:sz="0" w:space="0" w:color="auto"/>
                    <w:left w:val="none" w:sz="0" w:space="0" w:color="auto"/>
                    <w:bottom w:val="none" w:sz="0" w:space="0" w:color="auto"/>
                    <w:right w:val="none" w:sz="0" w:space="0" w:color="auto"/>
                  </w:divBdr>
                </w:div>
                <w:div w:id="1446122233">
                  <w:marLeft w:val="0"/>
                  <w:marRight w:val="0"/>
                  <w:marTop w:val="0"/>
                  <w:marBottom w:val="0"/>
                  <w:divBdr>
                    <w:top w:val="none" w:sz="0" w:space="0" w:color="auto"/>
                    <w:left w:val="none" w:sz="0" w:space="0" w:color="auto"/>
                    <w:bottom w:val="none" w:sz="0" w:space="0" w:color="auto"/>
                    <w:right w:val="none" w:sz="0" w:space="0" w:color="auto"/>
                  </w:divBdr>
                </w:div>
                <w:div w:id="413481241">
                  <w:marLeft w:val="0"/>
                  <w:marRight w:val="0"/>
                  <w:marTop w:val="0"/>
                  <w:marBottom w:val="0"/>
                  <w:divBdr>
                    <w:top w:val="none" w:sz="0" w:space="0" w:color="auto"/>
                    <w:left w:val="none" w:sz="0" w:space="0" w:color="auto"/>
                    <w:bottom w:val="none" w:sz="0" w:space="0" w:color="auto"/>
                    <w:right w:val="none" w:sz="0" w:space="0" w:color="auto"/>
                  </w:divBdr>
                  <w:divsChild>
                    <w:div w:id="1752241137">
                      <w:marLeft w:val="0"/>
                      <w:marRight w:val="0"/>
                      <w:marTop w:val="0"/>
                      <w:marBottom w:val="0"/>
                      <w:divBdr>
                        <w:top w:val="none" w:sz="0" w:space="0" w:color="auto"/>
                        <w:left w:val="none" w:sz="0" w:space="0" w:color="auto"/>
                        <w:bottom w:val="none" w:sz="0" w:space="0" w:color="auto"/>
                        <w:right w:val="none" w:sz="0" w:space="0" w:color="auto"/>
                      </w:divBdr>
                      <w:divsChild>
                        <w:div w:id="2077050848">
                          <w:marLeft w:val="0"/>
                          <w:marRight w:val="0"/>
                          <w:marTop w:val="0"/>
                          <w:marBottom w:val="0"/>
                          <w:divBdr>
                            <w:top w:val="none" w:sz="0" w:space="0" w:color="auto"/>
                            <w:left w:val="none" w:sz="0" w:space="0" w:color="auto"/>
                            <w:bottom w:val="none" w:sz="0" w:space="0" w:color="auto"/>
                            <w:right w:val="none" w:sz="0" w:space="0" w:color="auto"/>
                          </w:divBdr>
                          <w:divsChild>
                            <w:div w:id="62620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351918">
                  <w:marLeft w:val="0"/>
                  <w:marRight w:val="0"/>
                  <w:marTop w:val="0"/>
                  <w:marBottom w:val="0"/>
                  <w:divBdr>
                    <w:top w:val="none" w:sz="0" w:space="0" w:color="auto"/>
                    <w:left w:val="none" w:sz="0" w:space="0" w:color="auto"/>
                    <w:bottom w:val="none" w:sz="0" w:space="0" w:color="auto"/>
                    <w:right w:val="none" w:sz="0" w:space="0" w:color="auto"/>
                  </w:divBdr>
                  <w:divsChild>
                    <w:div w:id="1336037504">
                      <w:marLeft w:val="0"/>
                      <w:marRight w:val="0"/>
                      <w:marTop w:val="0"/>
                      <w:marBottom w:val="0"/>
                      <w:divBdr>
                        <w:top w:val="none" w:sz="0" w:space="0" w:color="auto"/>
                        <w:left w:val="none" w:sz="0" w:space="0" w:color="auto"/>
                        <w:bottom w:val="none" w:sz="0" w:space="0" w:color="auto"/>
                        <w:right w:val="none" w:sz="0" w:space="0" w:color="auto"/>
                      </w:divBdr>
                      <w:divsChild>
                        <w:div w:id="699550681">
                          <w:marLeft w:val="0"/>
                          <w:marRight w:val="0"/>
                          <w:marTop w:val="0"/>
                          <w:marBottom w:val="0"/>
                          <w:divBdr>
                            <w:top w:val="none" w:sz="0" w:space="0" w:color="auto"/>
                            <w:left w:val="none" w:sz="0" w:space="0" w:color="auto"/>
                            <w:bottom w:val="none" w:sz="0" w:space="0" w:color="auto"/>
                            <w:right w:val="none" w:sz="0" w:space="0" w:color="auto"/>
                          </w:divBdr>
                          <w:divsChild>
                            <w:div w:id="133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60212">
                  <w:marLeft w:val="0"/>
                  <w:marRight w:val="0"/>
                  <w:marTop w:val="0"/>
                  <w:marBottom w:val="0"/>
                  <w:divBdr>
                    <w:top w:val="none" w:sz="0" w:space="0" w:color="auto"/>
                    <w:left w:val="none" w:sz="0" w:space="0" w:color="auto"/>
                    <w:bottom w:val="none" w:sz="0" w:space="0" w:color="auto"/>
                    <w:right w:val="none" w:sz="0" w:space="0" w:color="auto"/>
                  </w:divBdr>
                </w:div>
                <w:div w:id="1640575011">
                  <w:marLeft w:val="0"/>
                  <w:marRight w:val="0"/>
                  <w:marTop w:val="0"/>
                  <w:marBottom w:val="0"/>
                  <w:divBdr>
                    <w:top w:val="none" w:sz="0" w:space="0" w:color="auto"/>
                    <w:left w:val="none" w:sz="0" w:space="0" w:color="auto"/>
                    <w:bottom w:val="none" w:sz="0" w:space="0" w:color="auto"/>
                    <w:right w:val="none" w:sz="0" w:space="0" w:color="auto"/>
                  </w:divBdr>
                  <w:divsChild>
                    <w:div w:id="79643001">
                      <w:marLeft w:val="0"/>
                      <w:marRight w:val="0"/>
                      <w:marTop w:val="0"/>
                      <w:marBottom w:val="0"/>
                      <w:divBdr>
                        <w:top w:val="none" w:sz="0" w:space="0" w:color="auto"/>
                        <w:left w:val="none" w:sz="0" w:space="0" w:color="auto"/>
                        <w:bottom w:val="none" w:sz="0" w:space="0" w:color="auto"/>
                        <w:right w:val="none" w:sz="0" w:space="0" w:color="auto"/>
                      </w:divBdr>
                      <w:divsChild>
                        <w:div w:id="1979873922">
                          <w:marLeft w:val="0"/>
                          <w:marRight w:val="0"/>
                          <w:marTop w:val="0"/>
                          <w:marBottom w:val="0"/>
                          <w:divBdr>
                            <w:top w:val="none" w:sz="0" w:space="0" w:color="auto"/>
                            <w:left w:val="none" w:sz="0" w:space="0" w:color="auto"/>
                            <w:bottom w:val="none" w:sz="0" w:space="0" w:color="auto"/>
                            <w:right w:val="none" w:sz="0" w:space="0" w:color="auto"/>
                          </w:divBdr>
                          <w:divsChild>
                            <w:div w:id="318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803342">
                  <w:marLeft w:val="0"/>
                  <w:marRight w:val="0"/>
                  <w:marTop w:val="0"/>
                  <w:marBottom w:val="0"/>
                  <w:divBdr>
                    <w:top w:val="none" w:sz="0" w:space="0" w:color="auto"/>
                    <w:left w:val="none" w:sz="0" w:space="0" w:color="auto"/>
                    <w:bottom w:val="none" w:sz="0" w:space="0" w:color="auto"/>
                    <w:right w:val="none" w:sz="0" w:space="0" w:color="auto"/>
                  </w:divBdr>
                  <w:divsChild>
                    <w:div w:id="9071172">
                      <w:marLeft w:val="0"/>
                      <w:marRight w:val="0"/>
                      <w:marTop w:val="0"/>
                      <w:marBottom w:val="0"/>
                      <w:divBdr>
                        <w:top w:val="none" w:sz="0" w:space="0" w:color="auto"/>
                        <w:left w:val="none" w:sz="0" w:space="0" w:color="auto"/>
                        <w:bottom w:val="none" w:sz="0" w:space="0" w:color="auto"/>
                        <w:right w:val="none" w:sz="0" w:space="0" w:color="auto"/>
                      </w:divBdr>
                      <w:divsChild>
                        <w:div w:id="1120761400">
                          <w:marLeft w:val="0"/>
                          <w:marRight w:val="0"/>
                          <w:marTop w:val="0"/>
                          <w:marBottom w:val="0"/>
                          <w:divBdr>
                            <w:top w:val="none" w:sz="0" w:space="0" w:color="auto"/>
                            <w:left w:val="none" w:sz="0" w:space="0" w:color="auto"/>
                            <w:bottom w:val="none" w:sz="0" w:space="0" w:color="auto"/>
                            <w:right w:val="none" w:sz="0" w:space="0" w:color="auto"/>
                          </w:divBdr>
                          <w:divsChild>
                            <w:div w:id="13750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571384">
                  <w:marLeft w:val="0"/>
                  <w:marRight w:val="0"/>
                  <w:marTop w:val="0"/>
                  <w:marBottom w:val="0"/>
                  <w:divBdr>
                    <w:top w:val="none" w:sz="0" w:space="0" w:color="auto"/>
                    <w:left w:val="none" w:sz="0" w:space="0" w:color="auto"/>
                    <w:bottom w:val="none" w:sz="0" w:space="0" w:color="auto"/>
                    <w:right w:val="none" w:sz="0" w:space="0" w:color="auto"/>
                  </w:divBdr>
                  <w:divsChild>
                    <w:div w:id="939097242">
                      <w:marLeft w:val="0"/>
                      <w:marRight w:val="0"/>
                      <w:marTop w:val="0"/>
                      <w:marBottom w:val="0"/>
                      <w:divBdr>
                        <w:top w:val="none" w:sz="0" w:space="0" w:color="auto"/>
                        <w:left w:val="none" w:sz="0" w:space="0" w:color="auto"/>
                        <w:bottom w:val="none" w:sz="0" w:space="0" w:color="auto"/>
                        <w:right w:val="none" w:sz="0" w:space="0" w:color="auto"/>
                      </w:divBdr>
                      <w:divsChild>
                        <w:div w:id="553547819">
                          <w:marLeft w:val="0"/>
                          <w:marRight w:val="0"/>
                          <w:marTop w:val="0"/>
                          <w:marBottom w:val="0"/>
                          <w:divBdr>
                            <w:top w:val="none" w:sz="0" w:space="0" w:color="auto"/>
                            <w:left w:val="none" w:sz="0" w:space="0" w:color="auto"/>
                            <w:bottom w:val="none" w:sz="0" w:space="0" w:color="auto"/>
                            <w:right w:val="none" w:sz="0" w:space="0" w:color="auto"/>
                          </w:divBdr>
                          <w:divsChild>
                            <w:div w:id="911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168669">
                  <w:marLeft w:val="0"/>
                  <w:marRight w:val="0"/>
                  <w:marTop w:val="0"/>
                  <w:marBottom w:val="0"/>
                  <w:divBdr>
                    <w:top w:val="none" w:sz="0" w:space="0" w:color="auto"/>
                    <w:left w:val="none" w:sz="0" w:space="0" w:color="auto"/>
                    <w:bottom w:val="none" w:sz="0" w:space="0" w:color="auto"/>
                    <w:right w:val="none" w:sz="0" w:space="0" w:color="auto"/>
                  </w:divBdr>
                  <w:divsChild>
                    <w:div w:id="315425027">
                      <w:marLeft w:val="0"/>
                      <w:marRight w:val="0"/>
                      <w:marTop w:val="0"/>
                      <w:marBottom w:val="0"/>
                      <w:divBdr>
                        <w:top w:val="none" w:sz="0" w:space="0" w:color="auto"/>
                        <w:left w:val="none" w:sz="0" w:space="0" w:color="auto"/>
                        <w:bottom w:val="none" w:sz="0" w:space="0" w:color="auto"/>
                        <w:right w:val="none" w:sz="0" w:space="0" w:color="auto"/>
                      </w:divBdr>
                      <w:divsChild>
                        <w:div w:id="1993875041">
                          <w:marLeft w:val="0"/>
                          <w:marRight w:val="0"/>
                          <w:marTop w:val="0"/>
                          <w:marBottom w:val="0"/>
                          <w:divBdr>
                            <w:top w:val="none" w:sz="0" w:space="0" w:color="auto"/>
                            <w:left w:val="none" w:sz="0" w:space="0" w:color="auto"/>
                            <w:bottom w:val="none" w:sz="0" w:space="0" w:color="auto"/>
                            <w:right w:val="none" w:sz="0" w:space="0" w:color="auto"/>
                          </w:divBdr>
                          <w:divsChild>
                            <w:div w:id="1434977170">
                              <w:marLeft w:val="0"/>
                              <w:marRight w:val="0"/>
                              <w:marTop w:val="0"/>
                              <w:marBottom w:val="0"/>
                              <w:divBdr>
                                <w:top w:val="none" w:sz="0" w:space="0" w:color="auto"/>
                                <w:left w:val="none" w:sz="0" w:space="0" w:color="auto"/>
                                <w:bottom w:val="none" w:sz="0" w:space="0" w:color="auto"/>
                                <w:right w:val="none" w:sz="0" w:space="0" w:color="auto"/>
                              </w:divBdr>
                              <w:divsChild>
                                <w:div w:id="9256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009166">
                  <w:marLeft w:val="0"/>
                  <w:marRight w:val="0"/>
                  <w:marTop w:val="0"/>
                  <w:marBottom w:val="0"/>
                  <w:divBdr>
                    <w:top w:val="none" w:sz="0" w:space="0" w:color="auto"/>
                    <w:left w:val="none" w:sz="0" w:space="0" w:color="auto"/>
                    <w:bottom w:val="none" w:sz="0" w:space="0" w:color="auto"/>
                    <w:right w:val="none" w:sz="0" w:space="0" w:color="auto"/>
                  </w:divBdr>
                  <w:divsChild>
                    <w:div w:id="377432572">
                      <w:marLeft w:val="0"/>
                      <w:marRight w:val="0"/>
                      <w:marTop w:val="0"/>
                      <w:marBottom w:val="0"/>
                      <w:divBdr>
                        <w:top w:val="none" w:sz="0" w:space="0" w:color="auto"/>
                        <w:left w:val="none" w:sz="0" w:space="0" w:color="auto"/>
                        <w:bottom w:val="none" w:sz="0" w:space="0" w:color="auto"/>
                        <w:right w:val="none" w:sz="0" w:space="0" w:color="auto"/>
                      </w:divBdr>
                      <w:divsChild>
                        <w:div w:id="427893483">
                          <w:marLeft w:val="0"/>
                          <w:marRight w:val="0"/>
                          <w:marTop w:val="0"/>
                          <w:marBottom w:val="0"/>
                          <w:divBdr>
                            <w:top w:val="none" w:sz="0" w:space="0" w:color="auto"/>
                            <w:left w:val="none" w:sz="0" w:space="0" w:color="auto"/>
                            <w:bottom w:val="none" w:sz="0" w:space="0" w:color="auto"/>
                            <w:right w:val="none" w:sz="0" w:space="0" w:color="auto"/>
                          </w:divBdr>
                          <w:divsChild>
                            <w:div w:id="83014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464347">
                  <w:marLeft w:val="0"/>
                  <w:marRight w:val="0"/>
                  <w:marTop w:val="0"/>
                  <w:marBottom w:val="0"/>
                  <w:divBdr>
                    <w:top w:val="none" w:sz="0" w:space="0" w:color="auto"/>
                    <w:left w:val="none" w:sz="0" w:space="0" w:color="auto"/>
                    <w:bottom w:val="none" w:sz="0" w:space="0" w:color="auto"/>
                    <w:right w:val="none" w:sz="0" w:space="0" w:color="auto"/>
                  </w:divBdr>
                  <w:divsChild>
                    <w:div w:id="1965306331">
                      <w:marLeft w:val="0"/>
                      <w:marRight w:val="0"/>
                      <w:marTop w:val="0"/>
                      <w:marBottom w:val="0"/>
                      <w:divBdr>
                        <w:top w:val="none" w:sz="0" w:space="0" w:color="auto"/>
                        <w:left w:val="none" w:sz="0" w:space="0" w:color="auto"/>
                        <w:bottom w:val="none" w:sz="0" w:space="0" w:color="auto"/>
                        <w:right w:val="none" w:sz="0" w:space="0" w:color="auto"/>
                      </w:divBdr>
                      <w:divsChild>
                        <w:div w:id="1481000401">
                          <w:marLeft w:val="0"/>
                          <w:marRight w:val="0"/>
                          <w:marTop w:val="0"/>
                          <w:marBottom w:val="0"/>
                          <w:divBdr>
                            <w:top w:val="none" w:sz="0" w:space="0" w:color="auto"/>
                            <w:left w:val="none" w:sz="0" w:space="0" w:color="auto"/>
                            <w:bottom w:val="none" w:sz="0" w:space="0" w:color="auto"/>
                            <w:right w:val="none" w:sz="0" w:space="0" w:color="auto"/>
                          </w:divBdr>
                          <w:divsChild>
                            <w:div w:id="138375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772883">
                  <w:marLeft w:val="0"/>
                  <w:marRight w:val="0"/>
                  <w:marTop w:val="0"/>
                  <w:marBottom w:val="0"/>
                  <w:divBdr>
                    <w:top w:val="none" w:sz="0" w:space="0" w:color="auto"/>
                    <w:left w:val="none" w:sz="0" w:space="0" w:color="auto"/>
                    <w:bottom w:val="none" w:sz="0" w:space="0" w:color="auto"/>
                    <w:right w:val="none" w:sz="0" w:space="0" w:color="auto"/>
                  </w:divBdr>
                  <w:divsChild>
                    <w:div w:id="1688828819">
                      <w:marLeft w:val="0"/>
                      <w:marRight w:val="0"/>
                      <w:marTop w:val="0"/>
                      <w:marBottom w:val="0"/>
                      <w:divBdr>
                        <w:top w:val="none" w:sz="0" w:space="0" w:color="auto"/>
                        <w:left w:val="none" w:sz="0" w:space="0" w:color="auto"/>
                        <w:bottom w:val="none" w:sz="0" w:space="0" w:color="auto"/>
                        <w:right w:val="none" w:sz="0" w:space="0" w:color="auto"/>
                      </w:divBdr>
                      <w:divsChild>
                        <w:div w:id="643898743">
                          <w:marLeft w:val="0"/>
                          <w:marRight w:val="0"/>
                          <w:marTop w:val="0"/>
                          <w:marBottom w:val="0"/>
                          <w:divBdr>
                            <w:top w:val="none" w:sz="0" w:space="0" w:color="auto"/>
                            <w:left w:val="none" w:sz="0" w:space="0" w:color="auto"/>
                            <w:bottom w:val="none" w:sz="0" w:space="0" w:color="auto"/>
                            <w:right w:val="none" w:sz="0" w:space="0" w:color="auto"/>
                          </w:divBdr>
                          <w:divsChild>
                            <w:div w:id="142549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413066">
                  <w:marLeft w:val="0"/>
                  <w:marRight w:val="0"/>
                  <w:marTop w:val="0"/>
                  <w:marBottom w:val="0"/>
                  <w:divBdr>
                    <w:top w:val="none" w:sz="0" w:space="0" w:color="auto"/>
                    <w:left w:val="none" w:sz="0" w:space="0" w:color="auto"/>
                    <w:bottom w:val="none" w:sz="0" w:space="0" w:color="auto"/>
                    <w:right w:val="none" w:sz="0" w:space="0" w:color="auto"/>
                  </w:divBdr>
                </w:div>
                <w:div w:id="712074945">
                  <w:marLeft w:val="0"/>
                  <w:marRight w:val="0"/>
                  <w:marTop w:val="0"/>
                  <w:marBottom w:val="0"/>
                  <w:divBdr>
                    <w:top w:val="none" w:sz="0" w:space="0" w:color="auto"/>
                    <w:left w:val="none" w:sz="0" w:space="0" w:color="auto"/>
                    <w:bottom w:val="none" w:sz="0" w:space="0" w:color="auto"/>
                    <w:right w:val="none" w:sz="0" w:space="0" w:color="auto"/>
                  </w:divBdr>
                  <w:divsChild>
                    <w:div w:id="1506096156">
                      <w:marLeft w:val="0"/>
                      <w:marRight w:val="0"/>
                      <w:marTop w:val="0"/>
                      <w:marBottom w:val="0"/>
                      <w:divBdr>
                        <w:top w:val="none" w:sz="0" w:space="0" w:color="auto"/>
                        <w:left w:val="none" w:sz="0" w:space="0" w:color="auto"/>
                        <w:bottom w:val="none" w:sz="0" w:space="0" w:color="auto"/>
                        <w:right w:val="none" w:sz="0" w:space="0" w:color="auto"/>
                      </w:divBdr>
                      <w:divsChild>
                        <w:div w:id="1253271705">
                          <w:marLeft w:val="0"/>
                          <w:marRight w:val="0"/>
                          <w:marTop w:val="0"/>
                          <w:marBottom w:val="0"/>
                          <w:divBdr>
                            <w:top w:val="none" w:sz="0" w:space="0" w:color="auto"/>
                            <w:left w:val="none" w:sz="0" w:space="0" w:color="auto"/>
                            <w:bottom w:val="none" w:sz="0" w:space="0" w:color="auto"/>
                            <w:right w:val="none" w:sz="0" w:space="0" w:color="auto"/>
                          </w:divBdr>
                          <w:divsChild>
                            <w:div w:id="157635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219121">
                  <w:marLeft w:val="0"/>
                  <w:marRight w:val="0"/>
                  <w:marTop w:val="0"/>
                  <w:marBottom w:val="0"/>
                  <w:divBdr>
                    <w:top w:val="none" w:sz="0" w:space="0" w:color="auto"/>
                    <w:left w:val="none" w:sz="0" w:space="0" w:color="auto"/>
                    <w:bottom w:val="none" w:sz="0" w:space="0" w:color="auto"/>
                    <w:right w:val="none" w:sz="0" w:space="0" w:color="auto"/>
                  </w:divBdr>
                  <w:divsChild>
                    <w:div w:id="1640064629">
                      <w:marLeft w:val="0"/>
                      <w:marRight w:val="0"/>
                      <w:marTop w:val="0"/>
                      <w:marBottom w:val="0"/>
                      <w:divBdr>
                        <w:top w:val="none" w:sz="0" w:space="0" w:color="auto"/>
                        <w:left w:val="none" w:sz="0" w:space="0" w:color="auto"/>
                        <w:bottom w:val="none" w:sz="0" w:space="0" w:color="auto"/>
                        <w:right w:val="none" w:sz="0" w:space="0" w:color="auto"/>
                      </w:divBdr>
                      <w:divsChild>
                        <w:div w:id="273097426">
                          <w:marLeft w:val="0"/>
                          <w:marRight w:val="0"/>
                          <w:marTop w:val="0"/>
                          <w:marBottom w:val="0"/>
                          <w:divBdr>
                            <w:top w:val="none" w:sz="0" w:space="0" w:color="auto"/>
                            <w:left w:val="none" w:sz="0" w:space="0" w:color="auto"/>
                            <w:bottom w:val="none" w:sz="0" w:space="0" w:color="auto"/>
                            <w:right w:val="none" w:sz="0" w:space="0" w:color="auto"/>
                          </w:divBdr>
                          <w:divsChild>
                            <w:div w:id="75185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306750">
                  <w:marLeft w:val="0"/>
                  <w:marRight w:val="0"/>
                  <w:marTop w:val="0"/>
                  <w:marBottom w:val="0"/>
                  <w:divBdr>
                    <w:top w:val="none" w:sz="0" w:space="0" w:color="auto"/>
                    <w:left w:val="none" w:sz="0" w:space="0" w:color="auto"/>
                    <w:bottom w:val="none" w:sz="0" w:space="0" w:color="auto"/>
                    <w:right w:val="none" w:sz="0" w:space="0" w:color="auto"/>
                  </w:divBdr>
                  <w:divsChild>
                    <w:div w:id="1992521005">
                      <w:marLeft w:val="0"/>
                      <w:marRight w:val="0"/>
                      <w:marTop w:val="0"/>
                      <w:marBottom w:val="0"/>
                      <w:divBdr>
                        <w:top w:val="none" w:sz="0" w:space="0" w:color="auto"/>
                        <w:left w:val="none" w:sz="0" w:space="0" w:color="auto"/>
                        <w:bottom w:val="none" w:sz="0" w:space="0" w:color="auto"/>
                        <w:right w:val="none" w:sz="0" w:space="0" w:color="auto"/>
                      </w:divBdr>
                      <w:divsChild>
                        <w:div w:id="1849173668">
                          <w:marLeft w:val="0"/>
                          <w:marRight w:val="0"/>
                          <w:marTop w:val="0"/>
                          <w:marBottom w:val="0"/>
                          <w:divBdr>
                            <w:top w:val="none" w:sz="0" w:space="0" w:color="auto"/>
                            <w:left w:val="none" w:sz="0" w:space="0" w:color="auto"/>
                            <w:bottom w:val="none" w:sz="0" w:space="0" w:color="auto"/>
                            <w:right w:val="none" w:sz="0" w:space="0" w:color="auto"/>
                          </w:divBdr>
                          <w:divsChild>
                            <w:div w:id="168559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533170">
                  <w:marLeft w:val="0"/>
                  <w:marRight w:val="0"/>
                  <w:marTop w:val="0"/>
                  <w:marBottom w:val="0"/>
                  <w:divBdr>
                    <w:top w:val="none" w:sz="0" w:space="0" w:color="auto"/>
                    <w:left w:val="none" w:sz="0" w:space="0" w:color="auto"/>
                    <w:bottom w:val="none" w:sz="0" w:space="0" w:color="auto"/>
                    <w:right w:val="none" w:sz="0" w:space="0" w:color="auto"/>
                  </w:divBdr>
                </w:div>
                <w:div w:id="438112225">
                  <w:marLeft w:val="0"/>
                  <w:marRight w:val="0"/>
                  <w:marTop w:val="0"/>
                  <w:marBottom w:val="0"/>
                  <w:divBdr>
                    <w:top w:val="none" w:sz="0" w:space="0" w:color="auto"/>
                    <w:left w:val="none" w:sz="0" w:space="0" w:color="auto"/>
                    <w:bottom w:val="none" w:sz="0" w:space="0" w:color="auto"/>
                    <w:right w:val="none" w:sz="0" w:space="0" w:color="auto"/>
                  </w:divBdr>
                  <w:divsChild>
                    <w:div w:id="321934156">
                      <w:marLeft w:val="0"/>
                      <w:marRight w:val="0"/>
                      <w:marTop w:val="0"/>
                      <w:marBottom w:val="0"/>
                      <w:divBdr>
                        <w:top w:val="none" w:sz="0" w:space="0" w:color="auto"/>
                        <w:left w:val="none" w:sz="0" w:space="0" w:color="auto"/>
                        <w:bottom w:val="none" w:sz="0" w:space="0" w:color="auto"/>
                        <w:right w:val="none" w:sz="0" w:space="0" w:color="auto"/>
                      </w:divBdr>
                      <w:divsChild>
                        <w:div w:id="1329821161">
                          <w:marLeft w:val="0"/>
                          <w:marRight w:val="0"/>
                          <w:marTop w:val="0"/>
                          <w:marBottom w:val="0"/>
                          <w:divBdr>
                            <w:top w:val="none" w:sz="0" w:space="0" w:color="auto"/>
                            <w:left w:val="none" w:sz="0" w:space="0" w:color="auto"/>
                            <w:bottom w:val="none" w:sz="0" w:space="0" w:color="auto"/>
                            <w:right w:val="none" w:sz="0" w:space="0" w:color="auto"/>
                          </w:divBdr>
                          <w:divsChild>
                            <w:div w:id="193123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72029">
                  <w:marLeft w:val="0"/>
                  <w:marRight w:val="0"/>
                  <w:marTop w:val="0"/>
                  <w:marBottom w:val="0"/>
                  <w:divBdr>
                    <w:top w:val="none" w:sz="0" w:space="0" w:color="auto"/>
                    <w:left w:val="none" w:sz="0" w:space="0" w:color="auto"/>
                    <w:bottom w:val="none" w:sz="0" w:space="0" w:color="auto"/>
                    <w:right w:val="none" w:sz="0" w:space="0" w:color="auto"/>
                  </w:divBdr>
                  <w:divsChild>
                    <w:div w:id="1666585866">
                      <w:marLeft w:val="0"/>
                      <w:marRight w:val="0"/>
                      <w:marTop w:val="0"/>
                      <w:marBottom w:val="0"/>
                      <w:divBdr>
                        <w:top w:val="none" w:sz="0" w:space="0" w:color="auto"/>
                        <w:left w:val="none" w:sz="0" w:space="0" w:color="auto"/>
                        <w:bottom w:val="none" w:sz="0" w:space="0" w:color="auto"/>
                        <w:right w:val="none" w:sz="0" w:space="0" w:color="auto"/>
                      </w:divBdr>
                      <w:divsChild>
                        <w:div w:id="1791584059">
                          <w:marLeft w:val="0"/>
                          <w:marRight w:val="0"/>
                          <w:marTop w:val="0"/>
                          <w:marBottom w:val="0"/>
                          <w:divBdr>
                            <w:top w:val="none" w:sz="0" w:space="0" w:color="auto"/>
                            <w:left w:val="none" w:sz="0" w:space="0" w:color="auto"/>
                            <w:bottom w:val="none" w:sz="0" w:space="0" w:color="auto"/>
                            <w:right w:val="none" w:sz="0" w:space="0" w:color="auto"/>
                          </w:divBdr>
                          <w:divsChild>
                            <w:div w:id="6091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88985">
                  <w:marLeft w:val="0"/>
                  <w:marRight w:val="0"/>
                  <w:marTop w:val="0"/>
                  <w:marBottom w:val="0"/>
                  <w:divBdr>
                    <w:top w:val="none" w:sz="0" w:space="0" w:color="auto"/>
                    <w:left w:val="none" w:sz="0" w:space="0" w:color="auto"/>
                    <w:bottom w:val="none" w:sz="0" w:space="0" w:color="auto"/>
                    <w:right w:val="none" w:sz="0" w:space="0" w:color="auto"/>
                  </w:divBdr>
                  <w:divsChild>
                    <w:div w:id="41564165">
                      <w:marLeft w:val="0"/>
                      <w:marRight w:val="0"/>
                      <w:marTop w:val="0"/>
                      <w:marBottom w:val="0"/>
                      <w:divBdr>
                        <w:top w:val="none" w:sz="0" w:space="0" w:color="auto"/>
                        <w:left w:val="none" w:sz="0" w:space="0" w:color="auto"/>
                        <w:bottom w:val="none" w:sz="0" w:space="0" w:color="auto"/>
                        <w:right w:val="none" w:sz="0" w:space="0" w:color="auto"/>
                      </w:divBdr>
                      <w:divsChild>
                        <w:div w:id="1750031113">
                          <w:marLeft w:val="0"/>
                          <w:marRight w:val="0"/>
                          <w:marTop w:val="0"/>
                          <w:marBottom w:val="0"/>
                          <w:divBdr>
                            <w:top w:val="none" w:sz="0" w:space="0" w:color="auto"/>
                            <w:left w:val="none" w:sz="0" w:space="0" w:color="auto"/>
                            <w:bottom w:val="none" w:sz="0" w:space="0" w:color="auto"/>
                            <w:right w:val="none" w:sz="0" w:space="0" w:color="auto"/>
                          </w:divBdr>
                          <w:divsChild>
                            <w:div w:id="45626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09405">
                  <w:marLeft w:val="0"/>
                  <w:marRight w:val="0"/>
                  <w:marTop w:val="0"/>
                  <w:marBottom w:val="0"/>
                  <w:divBdr>
                    <w:top w:val="none" w:sz="0" w:space="0" w:color="auto"/>
                    <w:left w:val="none" w:sz="0" w:space="0" w:color="auto"/>
                    <w:bottom w:val="none" w:sz="0" w:space="0" w:color="auto"/>
                    <w:right w:val="none" w:sz="0" w:space="0" w:color="auto"/>
                  </w:divBdr>
                  <w:divsChild>
                    <w:div w:id="839539334">
                      <w:marLeft w:val="0"/>
                      <w:marRight w:val="0"/>
                      <w:marTop w:val="0"/>
                      <w:marBottom w:val="0"/>
                      <w:divBdr>
                        <w:top w:val="none" w:sz="0" w:space="0" w:color="auto"/>
                        <w:left w:val="none" w:sz="0" w:space="0" w:color="auto"/>
                        <w:bottom w:val="none" w:sz="0" w:space="0" w:color="auto"/>
                        <w:right w:val="none" w:sz="0" w:space="0" w:color="auto"/>
                      </w:divBdr>
                      <w:divsChild>
                        <w:div w:id="784471159">
                          <w:marLeft w:val="0"/>
                          <w:marRight w:val="0"/>
                          <w:marTop w:val="0"/>
                          <w:marBottom w:val="0"/>
                          <w:divBdr>
                            <w:top w:val="none" w:sz="0" w:space="0" w:color="auto"/>
                            <w:left w:val="none" w:sz="0" w:space="0" w:color="auto"/>
                            <w:bottom w:val="none" w:sz="0" w:space="0" w:color="auto"/>
                            <w:right w:val="none" w:sz="0" w:space="0" w:color="auto"/>
                          </w:divBdr>
                          <w:divsChild>
                            <w:div w:id="210542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430892">
                  <w:marLeft w:val="0"/>
                  <w:marRight w:val="0"/>
                  <w:marTop w:val="0"/>
                  <w:marBottom w:val="0"/>
                  <w:divBdr>
                    <w:top w:val="none" w:sz="0" w:space="0" w:color="auto"/>
                    <w:left w:val="none" w:sz="0" w:space="0" w:color="auto"/>
                    <w:bottom w:val="none" w:sz="0" w:space="0" w:color="auto"/>
                    <w:right w:val="none" w:sz="0" w:space="0" w:color="auto"/>
                  </w:divBdr>
                  <w:divsChild>
                    <w:div w:id="580482631">
                      <w:marLeft w:val="0"/>
                      <w:marRight w:val="0"/>
                      <w:marTop w:val="0"/>
                      <w:marBottom w:val="0"/>
                      <w:divBdr>
                        <w:top w:val="none" w:sz="0" w:space="0" w:color="auto"/>
                        <w:left w:val="none" w:sz="0" w:space="0" w:color="auto"/>
                        <w:bottom w:val="none" w:sz="0" w:space="0" w:color="auto"/>
                        <w:right w:val="none" w:sz="0" w:space="0" w:color="auto"/>
                      </w:divBdr>
                      <w:divsChild>
                        <w:div w:id="851602674">
                          <w:marLeft w:val="0"/>
                          <w:marRight w:val="0"/>
                          <w:marTop w:val="0"/>
                          <w:marBottom w:val="0"/>
                          <w:divBdr>
                            <w:top w:val="none" w:sz="0" w:space="0" w:color="auto"/>
                            <w:left w:val="none" w:sz="0" w:space="0" w:color="auto"/>
                            <w:bottom w:val="none" w:sz="0" w:space="0" w:color="auto"/>
                            <w:right w:val="none" w:sz="0" w:space="0" w:color="auto"/>
                          </w:divBdr>
                          <w:divsChild>
                            <w:div w:id="1682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871273">
                  <w:marLeft w:val="0"/>
                  <w:marRight w:val="0"/>
                  <w:marTop w:val="0"/>
                  <w:marBottom w:val="0"/>
                  <w:divBdr>
                    <w:top w:val="none" w:sz="0" w:space="0" w:color="auto"/>
                    <w:left w:val="none" w:sz="0" w:space="0" w:color="auto"/>
                    <w:bottom w:val="none" w:sz="0" w:space="0" w:color="auto"/>
                    <w:right w:val="none" w:sz="0" w:space="0" w:color="auto"/>
                  </w:divBdr>
                  <w:divsChild>
                    <w:div w:id="319820381">
                      <w:marLeft w:val="0"/>
                      <w:marRight w:val="0"/>
                      <w:marTop w:val="0"/>
                      <w:marBottom w:val="0"/>
                      <w:divBdr>
                        <w:top w:val="none" w:sz="0" w:space="0" w:color="auto"/>
                        <w:left w:val="none" w:sz="0" w:space="0" w:color="auto"/>
                        <w:bottom w:val="none" w:sz="0" w:space="0" w:color="auto"/>
                        <w:right w:val="none" w:sz="0" w:space="0" w:color="auto"/>
                      </w:divBdr>
                      <w:divsChild>
                        <w:div w:id="1099761662">
                          <w:marLeft w:val="0"/>
                          <w:marRight w:val="0"/>
                          <w:marTop w:val="0"/>
                          <w:marBottom w:val="0"/>
                          <w:divBdr>
                            <w:top w:val="none" w:sz="0" w:space="0" w:color="auto"/>
                            <w:left w:val="none" w:sz="0" w:space="0" w:color="auto"/>
                            <w:bottom w:val="none" w:sz="0" w:space="0" w:color="auto"/>
                            <w:right w:val="none" w:sz="0" w:space="0" w:color="auto"/>
                          </w:divBdr>
                          <w:divsChild>
                            <w:div w:id="1481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4107">
                  <w:marLeft w:val="0"/>
                  <w:marRight w:val="0"/>
                  <w:marTop w:val="0"/>
                  <w:marBottom w:val="0"/>
                  <w:divBdr>
                    <w:top w:val="none" w:sz="0" w:space="0" w:color="auto"/>
                    <w:left w:val="none" w:sz="0" w:space="0" w:color="auto"/>
                    <w:bottom w:val="none" w:sz="0" w:space="0" w:color="auto"/>
                    <w:right w:val="none" w:sz="0" w:space="0" w:color="auto"/>
                  </w:divBdr>
                  <w:divsChild>
                    <w:div w:id="1927374699">
                      <w:marLeft w:val="0"/>
                      <w:marRight w:val="0"/>
                      <w:marTop w:val="0"/>
                      <w:marBottom w:val="0"/>
                      <w:divBdr>
                        <w:top w:val="none" w:sz="0" w:space="0" w:color="auto"/>
                        <w:left w:val="none" w:sz="0" w:space="0" w:color="auto"/>
                        <w:bottom w:val="none" w:sz="0" w:space="0" w:color="auto"/>
                        <w:right w:val="none" w:sz="0" w:space="0" w:color="auto"/>
                      </w:divBdr>
                      <w:divsChild>
                        <w:div w:id="1805464643">
                          <w:marLeft w:val="0"/>
                          <w:marRight w:val="0"/>
                          <w:marTop w:val="0"/>
                          <w:marBottom w:val="0"/>
                          <w:divBdr>
                            <w:top w:val="none" w:sz="0" w:space="0" w:color="auto"/>
                            <w:left w:val="none" w:sz="0" w:space="0" w:color="auto"/>
                            <w:bottom w:val="none" w:sz="0" w:space="0" w:color="auto"/>
                            <w:right w:val="none" w:sz="0" w:space="0" w:color="auto"/>
                          </w:divBdr>
                          <w:divsChild>
                            <w:div w:id="80500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652108">
                  <w:marLeft w:val="0"/>
                  <w:marRight w:val="0"/>
                  <w:marTop w:val="0"/>
                  <w:marBottom w:val="0"/>
                  <w:divBdr>
                    <w:top w:val="none" w:sz="0" w:space="0" w:color="auto"/>
                    <w:left w:val="none" w:sz="0" w:space="0" w:color="auto"/>
                    <w:bottom w:val="none" w:sz="0" w:space="0" w:color="auto"/>
                    <w:right w:val="none" w:sz="0" w:space="0" w:color="auto"/>
                  </w:divBdr>
                  <w:divsChild>
                    <w:div w:id="90050741">
                      <w:marLeft w:val="0"/>
                      <w:marRight w:val="0"/>
                      <w:marTop w:val="0"/>
                      <w:marBottom w:val="0"/>
                      <w:divBdr>
                        <w:top w:val="none" w:sz="0" w:space="0" w:color="auto"/>
                        <w:left w:val="none" w:sz="0" w:space="0" w:color="auto"/>
                        <w:bottom w:val="none" w:sz="0" w:space="0" w:color="auto"/>
                        <w:right w:val="none" w:sz="0" w:space="0" w:color="auto"/>
                      </w:divBdr>
                      <w:divsChild>
                        <w:div w:id="1422604976">
                          <w:marLeft w:val="0"/>
                          <w:marRight w:val="0"/>
                          <w:marTop w:val="0"/>
                          <w:marBottom w:val="0"/>
                          <w:divBdr>
                            <w:top w:val="none" w:sz="0" w:space="0" w:color="auto"/>
                            <w:left w:val="none" w:sz="0" w:space="0" w:color="auto"/>
                            <w:bottom w:val="none" w:sz="0" w:space="0" w:color="auto"/>
                            <w:right w:val="none" w:sz="0" w:space="0" w:color="auto"/>
                          </w:divBdr>
                          <w:divsChild>
                            <w:div w:id="10996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210889">
                  <w:marLeft w:val="0"/>
                  <w:marRight w:val="0"/>
                  <w:marTop w:val="0"/>
                  <w:marBottom w:val="0"/>
                  <w:divBdr>
                    <w:top w:val="none" w:sz="0" w:space="0" w:color="auto"/>
                    <w:left w:val="none" w:sz="0" w:space="0" w:color="auto"/>
                    <w:bottom w:val="none" w:sz="0" w:space="0" w:color="auto"/>
                    <w:right w:val="none" w:sz="0" w:space="0" w:color="auto"/>
                  </w:divBdr>
                  <w:divsChild>
                    <w:div w:id="1443718780">
                      <w:marLeft w:val="0"/>
                      <w:marRight w:val="0"/>
                      <w:marTop w:val="0"/>
                      <w:marBottom w:val="0"/>
                      <w:divBdr>
                        <w:top w:val="none" w:sz="0" w:space="0" w:color="auto"/>
                        <w:left w:val="none" w:sz="0" w:space="0" w:color="auto"/>
                        <w:bottom w:val="none" w:sz="0" w:space="0" w:color="auto"/>
                        <w:right w:val="none" w:sz="0" w:space="0" w:color="auto"/>
                      </w:divBdr>
                      <w:divsChild>
                        <w:div w:id="901790079">
                          <w:marLeft w:val="0"/>
                          <w:marRight w:val="0"/>
                          <w:marTop w:val="0"/>
                          <w:marBottom w:val="0"/>
                          <w:divBdr>
                            <w:top w:val="none" w:sz="0" w:space="0" w:color="auto"/>
                            <w:left w:val="none" w:sz="0" w:space="0" w:color="auto"/>
                            <w:bottom w:val="none" w:sz="0" w:space="0" w:color="auto"/>
                            <w:right w:val="none" w:sz="0" w:space="0" w:color="auto"/>
                          </w:divBdr>
                          <w:divsChild>
                            <w:div w:id="23273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767474">
                  <w:marLeft w:val="0"/>
                  <w:marRight w:val="0"/>
                  <w:marTop w:val="0"/>
                  <w:marBottom w:val="0"/>
                  <w:divBdr>
                    <w:top w:val="none" w:sz="0" w:space="0" w:color="auto"/>
                    <w:left w:val="none" w:sz="0" w:space="0" w:color="auto"/>
                    <w:bottom w:val="none" w:sz="0" w:space="0" w:color="auto"/>
                    <w:right w:val="none" w:sz="0" w:space="0" w:color="auto"/>
                  </w:divBdr>
                  <w:divsChild>
                    <w:div w:id="986932092">
                      <w:marLeft w:val="0"/>
                      <w:marRight w:val="0"/>
                      <w:marTop w:val="0"/>
                      <w:marBottom w:val="0"/>
                      <w:divBdr>
                        <w:top w:val="none" w:sz="0" w:space="0" w:color="auto"/>
                        <w:left w:val="none" w:sz="0" w:space="0" w:color="auto"/>
                        <w:bottom w:val="none" w:sz="0" w:space="0" w:color="auto"/>
                        <w:right w:val="none" w:sz="0" w:space="0" w:color="auto"/>
                      </w:divBdr>
                      <w:divsChild>
                        <w:div w:id="2120485253">
                          <w:marLeft w:val="0"/>
                          <w:marRight w:val="0"/>
                          <w:marTop w:val="0"/>
                          <w:marBottom w:val="0"/>
                          <w:divBdr>
                            <w:top w:val="none" w:sz="0" w:space="0" w:color="auto"/>
                            <w:left w:val="none" w:sz="0" w:space="0" w:color="auto"/>
                            <w:bottom w:val="none" w:sz="0" w:space="0" w:color="auto"/>
                            <w:right w:val="none" w:sz="0" w:space="0" w:color="auto"/>
                          </w:divBdr>
                          <w:divsChild>
                            <w:div w:id="169884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97972">
                  <w:marLeft w:val="0"/>
                  <w:marRight w:val="0"/>
                  <w:marTop w:val="0"/>
                  <w:marBottom w:val="0"/>
                  <w:divBdr>
                    <w:top w:val="none" w:sz="0" w:space="0" w:color="auto"/>
                    <w:left w:val="none" w:sz="0" w:space="0" w:color="auto"/>
                    <w:bottom w:val="none" w:sz="0" w:space="0" w:color="auto"/>
                    <w:right w:val="none" w:sz="0" w:space="0" w:color="auto"/>
                  </w:divBdr>
                  <w:divsChild>
                    <w:div w:id="493645176">
                      <w:marLeft w:val="0"/>
                      <w:marRight w:val="0"/>
                      <w:marTop w:val="0"/>
                      <w:marBottom w:val="0"/>
                      <w:divBdr>
                        <w:top w:val="none" w:sz="0" w:space="0" w:color="auto"/>
                        <w:left w:val="none" w:sz="0" w:space="0" w:color="auto"/>
                        <w:bottom w:val="none" w:sz="0" w:space="0" w:color="auto"/>
                        <w:right w:val="none" w:sz="0" w:space="0" w:color="auto"/>
                      </w:divBdr>
                      <w:divsChild>
                        <w:div w:id="1899394390">
                          <w:marLeft w:val="0"/>
                          <w:marRight w:val="0"/>
                          <w:marTop w:val="0"/>
                          <w:marBottom w:val="0"/>
                          <w:divBdr>
                            <w:top w:val="none" w:sz="0" w:space="0" w:color="auto"/>
                            <w:left w:val="none" w:sz="0" w:space="0" w:color="auto"/>
                            <w:bottom w:val="none" w:sz="0" w:space="0" w:color="auto"/>
                            <w:right w:val="none" w:sz="0" w:space="0" w:color="auto"/>
                          </w:divBdr>
                          <w:divsChild>
                            <w:div w:id="52953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7099">
                  <w:marLeft w:val="0"/>
                  <w:marRight w:val="0"/>
                  <w:marTop w:val="0"/>
                  <w:marBottom w:val="0"/>
                  <w:divBdr>
                    <w:top w:val="none" w:sz="0" w:space="0" w:color="auto"/>
                    <w:left w:val="none" w:sz="0" w:space="0" w:color="auto"/>
                    <w:bottom w:val="none" w:sz="0" w:space="0" w:color="auto"/>
                    <w:right w:val="none" w:sz="0" w:space="0" w:color="auto"/>
                  </w:divBdr>
                  <w:divsChild>
                    <w:div w:id="710426051">
                      <w:marLeft w:val="0"/>
                      <w:marRight w:val="0"/>
                      <w:marTop w:val="0"/>
                      <w:marBottom w:val="0"/>
                      <w:divBdr>
                        <w:top w:val="none" w:sz="0" w:space="0" w:color="auto"/>
                        <w:left w:val="none" w:sz="0" w:space="0" w:color="auto"/>
                        <w:bottom w:val="none" w:sz="0" w:space="0" w:color="auto"/>
                        <w:right w:val="none" w:sz="0" w:space="0" w:color="auto"/>
                      </w:divBdr>
                      <w:divsChild>
                        <w:div w:id="1811940150">
                          <w:marLeft w:val="0"/>
                          <w:marRight w:val="0"/>
                          <w:marTop w:val="0"/>
                          <w:marBottom w:val="0"/>
                          <w:divBdr>
                            <w:top w:val="none" w:sz="0" w:space="0" w:color="auto"/>
                            <w:left w:val="none" w:sz="0" w:space="0" w:color="auto"/>
                            <w:bottom w:val="none" w:sz="0" w:space="0" w:color="auto"/>
                            <w:right w:val="none" w:sz="0" w:space="0" w:color="auto"/>
                          </w:divBdr>
                          <w:divsChild>
                            <w:div w:id="181340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450880">
                  <w:marLeft w:val="0"/>
                  <w:marRight w:val="0"/>
                  <w:marTop w:val="0"/>
                  <w:marBottom w:val="0"/>
                  <w:divBdr>
                    <w:top w:val="none" w:sz="0" w:space="0" w:color="auto"/>
                    <w:left w:val="none" w:sz="0" w:space="0" w:color="auto"/>
                    <w:bottom w:val="none" w:sz="0" w:space="0" w:color="auto"/>
                    <w:right w:val="none" w:sz="0" w:space="0" w:color="auto"/>
                  </w:divBdr>
                  <w:divsChild>
                    <w:div w:id="2083140912">
                      <w:marLeft w:val="0"/>
                      <w:marRight w:val="0"/>
                      <w:marTop w:val="0"/>
                      <w:marBottom w:val="0"/>
                      <w:divBdr>
                        <w:top w:val="none" w:sz="0" w:space="0" w:color="auto"/>
                        <w:left w:val="none" w:sz="0" w:space="0" w:color="auto"/>
                        <w:bottom w:val="none" w:sz="0" w:space="0" w:color="auto"/>
                        <w:right w:val="none" w:sz="0" w:space="0" w:color="auto"/>
                      </w:divBdr>
                      <w:divsChild>
                        <w:div w:id="1694652572">
                          <w:marLeft w:val="0"/>
                          <w:marRight w:val="0"/>
                          <w:marTop w:val="0"/>
                          <w:marBottom w:val="0"/>
                          <w:divBdr>
                            <w:top w:val="none" w:sz="0" w:space="0" w:color="auto"/>
                            <w:left w:val="none" w:sz="0" w:space="0" w:color="auto"/>
                            <w:bottom w:val="none" w:sz="0" w:space="0" w:color="auto"/>
                            <w:right w:val="none" w:sz="0" w:space="0" w:color="auto"/>
                          </w:divBdr>
                          <w:divsChild>
                            <w:div w:id="108727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86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ons.wikimedia.org/wiki/File:Escudo_Albacete.svg?uselang=es" TargetMode="External"/><Relationship Id="rId13" Type="http://schemas.openxmlformats.org/officeDocument/2006/relationships/hyperlink" Target="http://commons.wikimedia.org/wiki/File:Banderas_UE_Espa%C3%B1a_CLM_AB.JPG?uselang=es" TargetMode="External"/><Relationship Id="rId18" Type="http://schemas.openxmlformats.org/officeDocument/2006/relationships/hyperlink" Target="http://es.wikipedia.org/wiki/Abuzadera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es.wikipedia.org/w/index.php?title=Bacariza&amp;action=edit&amp;redlink=1"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rebiun.absysnet.com/cgi-bin/abnetop/O7758/ID8f3143dc/N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mons.wikimedia.org/wiki/File:Escudo_Albacete_Bachiller_Sabuco.JPG?uselang=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mmons.wikimedia.org/wiki/File:Clima_Albacete_(Espa%C3%B1a).PNG?uselang=es" TargetMode="External"/><Relationship Id="rId23" Type="http://schemas.openxmlformats.org/officeDocument/2006/relationships/fontTable" Target="fontTable.xml"/><Relationship Id="rId10" Type="http://schemas.openxmlformats.org/officeDocument/2006/relationships/hyperlink" Target="http://es.wikipedia.org/wiki/Provincias_de_Espa%C3%B1a" TargetMode="External"/><Relationship Id="rId19" Type="http://schemas.openxmlformats.org/officeDocument/2006/relationships/hyperlink" Target="http://es.wikipedia.org/wiki/Cerrolobo"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footer" Target="footer1.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6776B-699C-494F-AC7E-405A3236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1278</Words>
  <Characters>7287</Characters>
  <Application>Microsoft Office Word</Application>
  <DocSecurity>0</DocSecurity>
  <Lines>60</Lines>
  <Paragraphs>17</Paragraphs>
  <ScaleCrop>false</ScaleCrop>
  <HeadingPairs>
    <vt:vector size="2" baseType="variant">
      <vt:variant>
        <vt:lpstr>Títol</vt:lpstr>
      </vt:variant>
      <vt:variant>
        <vt:i4>1</vt:i4>
      </vt:variant>
    </vt:vector>
  </HeadingPairs>
  <TitlesOfParts>
    <vt:vector size="1" baseType="lpstr">
      <vt:lpstr/>
    </vt:vector>
  </TitlesOfParts>
  <Company>Microsoft</Company>
  <LinksUpToDate>false</LinksUpToDate>
  <CharactersWithSpaces>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Mireia</dc:creator>
  <cp:lastModifiedBy>47057985</cp:lastModifiedBy>
  <cp:revision>2</cp:revision>
  <dcterms:created xsi:type="dcterms:W3CDTF">2012-07-20T06:04:00Z</dcterms:created>
  <dcterms:modified xsi:type="dcterms:W3CDTF">2012-07-20T06:04:00Z</dcterms:modified>
</cp:coreProperties>
</file>